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74339" w14:textId="7AB8EF51" w:rsidR="00F9469B" w:rsidRDefault="003B5BC8" w:rsidP="003B5BC8">
      <w:pPr>
        <w:jc w:val="center"/>
        <w:rPr>
          <w:b/>
          <w:bCs/>
        </w:rPr>
      </w:pPr>
      <w:r w:rsidRPr="003B5BC8">
        <w:rPr>
          <w:b/>
          <w:bCs/>
        </w:rPr>
        <w:t>REZOLIUCIJA</w:t>
      </w:r>
    </w:p>
    <w:p w14:paraId="64A91E71" w14:textId="304B81B8" w:rsidR="003B5BC8" w:rsidRDefault="003B5BC8" w:rsidP="003B5BC8">
      <w:pPr>
        <w:jc w:val="center"/>
        <w:rPr>
          <w:b/>
          <w:bCs/>
        </w:rPr>
      </w:pPr>
      <w:r>
        <w:rPr>
          <w:b/>
          <w:bCs/>
        </w:rPr>
        <w:t>DĖL ŽMONIŲ SU NEGALIA PADĖTIES VISUOMENĖJE: TEISĖS IR REALYBĖ</w:t>
      </w:r>
    </w:p>
    <w:p w14:paraId="47D982E7" w14:textId="0EC47778" w:rsidR="003B5BC8" w:rsidRDefault="003B5BC8" w:rsidP="003B5BC8">
      <w:pPr>
        <w:jc w:val="center"/>
      </w:pPr>
      <w:r w:rsidRPr="003B5BC8">
        <w:t>2026 m. gegužės 29 d.</w:t>
      </w:r>
    </w:p>
    <w:p w14:paraId="4B614111" w14:textId="2731EBE1" w:rsidR="003B5BC8" w:rsidRDefault="003B5BC8" w:rsidP="003B5BC8">
      <w:pPr>
        <w:jc w:val="center"/>
      </w:pPr>
      <w:r>
        <w:t>Kupiškis</w:t>
      </w:r>
      <w:r w:rsidR="005C45E0">
        <w:t xml:space="preserve"> </w:t>
      </w:r>
    </w:p>
    <w:p w14:paraId="369525EF" w14:textId="77777777" w:rsidR="003B5BC8" w:rsidRDefault="003B5BC8" w:rsidP="003B5BC8">
      <w:pPr>
        <w:jc w:val="center"/>
      </w:pPr>
    </w:p>
    <w:p w14:paraId="4502B6E2" w14:textId="24F088CB" w:rsidR="003B5BC8" w:rsidRDefault="003B5BC8" w:rsidP="003B5BC8">
      <w:r>
        <w:t>Lietuvos Respublikos Prezidentui</w:t>
      </w:r>
    </w:p>
    <w:p w14:paraId="6E8DDC83" w14:textId="3F7E11BC" w:rsidR="003B5BC8" w:rsidRDefault="003B5BC8" w:rsidP="003B5BC8">
      <w:r>
        <w:t>GITANUI NAUSĖDAI</w:t>
      </w:r>
    </w:p>
    <w:p w14:paraId="2A998092" w14:textId="77777777" w:rsidR="003B5BC8" w:rsidRDefault="003B5BC8" w:rsidP="003B5BC8"/>
    <w:p w14:paraId="623754E3" w14:textId="305AA789" w:rsidR="003B5BC8" w:rsidRDefault="003B5BC8" w:rsidP="003B5BC8">
      <w:r>
        <w:t>Lietuvos Respublikos Seimo Pirmininkui</w:t>
      </w:r>
    </w:p>
    <w:p w14:paraId="64963735" w14:textId="4C7D55A6" w:rsidR="003B5BC8" w:rsidRDefault="003B5BC8" w:rsidP="003B5BC8">
      <w:r>
        <w:t>JUOZUI OLEKUI</w:t>
      </w:r>
    </w:p>
    <w:p w14:paraId="10EDBEBD" w14:textId="77777777" w:rsidR="003B5BC8" w:rsidRDefault="003B5BC8" w:rsidP="003B5BC8"/>
    <w:p w14:paraId="2473CDDE" w14:textId="7EB23F4A" w:rsidR="003B5BC8" w:rsidRDefault="003B5BC8" w:rsidP="003B5BC8">
      <w:r>
        <w:t>Lietuvos Respublikos Ministrei Pirmininkei</w:t>
      </w:r>
    </w:p>
    <w:p w14:paraId="5ED9D4A9" w14:textId="5C99AE66" w:rsidR="003B5BC8" w:rsidRDefault="003B5BC8" w:rsidP="003B5BC8">
      <w:r>
        <w:t>INGAI RUGINIENEI</w:t>
      </w:r>
    </w:p>
    <w:p w14:paraId="25535646" w14:textId="77777777" w:rsidR="00835DDC" w:rsidRDefault="00835DDC" w:rsidP="003B5BC8"/>
    <w:p w14:paraId="67517648" w14:textId="763D7500" w:rsidR="00835DDC" w:rsidRDefault="00835DDC" w:rsidP="007B1858">
      <w:pPr>
        <w:spacing w:line="360" w:lineRule="auto"/>
        <w:ind w:firstLine="1296"/>
        <w:jc w:val="both"/>
      </w:pPr>
      <w:r>
        <w:t>Mes, konferencijos „Žmonių su negalia padėtis Lietuvoje: teisės ir realybė“ atstovai – žmonių su negalia atstovai ir dalyviai, nevyriausybinių organizacijų nariai, specialistai, savivaldos, ministerijų, Seimo bei bendruomenių atstovai - aptarėme žmonių su negalia situaciją Lietuvoje, žmogaus teisių užtikrinimo problemas, paslaugų priei</w:t>
      </w:r>
      <w:r w:rsidR="007B1858">
        <w:t>namumą regionuose užimtumo, emocinės pagalbos bei socialinės integracijos klausimus.</w:t>
      </w:r>
    </w:p>
    <w:p w14:paraId="3D7C7E0D" w14:textId="71D3CEEE" w:rsidR="007B1858" w:rsidRDefault="007B1858" w:rsidP="007B1858">
      <w:pPr>
        <w:spacing w:line="360" w:lineRule="auto"/>
        <w:ind w:firstLine="1296"/>
        <w:jc w:val="both"/>
      </w:pPr>
      <w:r>
        <w:t>Lietuvos Respublikos Seimas 2010 m. gegužės 27 d. ratifikavo Jungtinių Tautų Neįgaliųjų teisių  konvenciją, kuri Lietuvoje įsigaliojo 2010 m. rugsėjo 18 d. ir turi įstatymo galią.</w:t>
      </w:r>
    </w:p>
    <w:p w14:paraId="229B8C4D" w14:textId="7B2715BD" w:rsidR="007B1858" w:rsidRDefault="007B1858" w:rsidP="007B1858">
      <w:pPr>
        <w:spacing w:line="360" w:lineRule="auto"/>
        <w:ind w:firstLine="1296"/>
        <w:jc w:val="both"/>
      </w:pPr>
      <w:r>
        <w:t>Praėjus penkiolikai metų nuo Konvencijos įsigaliojimo Lietuvoje, konstatuojame, kad daugelis joje įtvirtintų principų praktikoje vis dar įgyvendinami nepakankamai, ypač regionuose.</w:t>
      </w:r>
    </w:p>
    <w:p w14:paraId="5253B99E" w14:textId="3B8F72A2" w:rsidR="007B1858" w:rsidRDefault="007B1858" w:rsidP="007B1858">
      <w:pPr>
        <w:spacing w:line="360" w:lineRule="auto"/>
        <w:jc w:val="both"/>
      </w:pPr>
      <w:r>
        <w:t>Konferencijoje dalyvavo 96 dalyviai. Už rezoliucijos priėmimą balsavo vienbalsiai.</w:t>
      </w:r>
    </w:p>
    <w:p w14:paraId="5A33041D" w14:textId="77777777" w:rsidR="005C45E0" w:rsidRDefault="005C45E0" w:rsidP="007B1858">
      <w:pPr>
        <w:spacing w:line="360" w:lineRule="auto"/>
        <w:jc w:val="both"/>
      </w:pPr>
    </w:p>
    <w:p w14:paraId="63843578" w14:textId="2EE6E09F" w:rsidR="005C45E0" w:rsidRDefault="005C45E0" w:rsidP="00657493">
      <w:pPr>
        <w:shd w:val="clear" w:color="auto" w:fill="FFFFFF"/>
        <w:spacing w:after="0" w:line="240" w:lineRule="auto"/>
        <w:jc w:val="center"/>
        <w:rPr>
          <w:rFonts w:eastAsia="Times New Roman" w:cs="Times New Roman"/>
          <w:b/>
          <w:bCs/>
          <w:color w:val="000000"/>
          <w:kern w:val="0"/>
          <w:szCs w:val="24"/>
          <w:lang w:eastAsia="lt-LT"/>
          <w14:ligatures w14:val="none"/>
        </w:rPr>
      </w:pPr>
      <w:r w:rsidRPr="005C45E0">
        <w:rPr>
          <w:rFonts w:eastAsia="Times New Roman" w:cs="Times New Roman"/>
          <w:b/>
          <w:bCs/>
          <w:color w:val="000000"/>
          <w:kern w:val="0"/>
          <w:szCs w:val="24"/>
          <w:lang w:eastAsia="lt-LT"/>
          <w14:ligatures w14:val="none"/>
        </w:rPr>
        <w:t xml:space="preserve">KONFERENCIJOS </w:t>
      </w:r>
      <w:r>
        <w:rPr>
          <w:rFonts w:eastAsia="Times New Roman" w:cs="Times New Roman"/>
          <w:b/>
          <w:bCs/>
          <w:color w:val="000000"/>
          <w:kern w:val="0"/>
          <w:szCs w:val="24"/>
          <w:lang w:eastAsia="lt-LT"/>
          <w14:ligatures w14:val="none"/>
        </w:rPr>
        <w:t>DALYVIAI SIŪLO IR RAGINA:</w:t>
      </w:r>
    </w:p>
    <w:p w14:paraId="1FB64499" w14:textId="77777777" w:rsidR="00520C17" w:rsidRDefault="00520C17" w:rsidP="00657493">
      <w:pPr>
        <w:shd w:val="clear" w:color="auto" w:fill="FFFFFF"/>
        <w:spacing w:after="0" w:line="240" w:lineRule="auto"/>
        <w:jc w:val="center"/>
        <w:rPr>
          <w:rFonts w:eastAsia="Times New Roman" w:cs="Times New Roman"/>
          <w:b/>
          <w:bCs/>
          <w:color w:val="000000"/>
          <w:kern w:val="0"/>
          <w:szCs w:val="24"/>
          <w:lang w:eastAsia="lt-LT"/>
          <w14:ligatures w14:val="none"/>
        </w:rPr>
      </w:pPr>
    </w:p>
    <w:p w14:paraId="1B309807" w14:textId="77777777" w:rsidR="005C45E0" w:rsidRDefault="005C45E0" w:rsidP="005C45E0">
      <w:pPr>
        <w:shd w:val="clear" w:color="auto" w:fill="FFFFFF"/>
        <w:spacing w:after="0" w:line="240" w:lineRule="auto"/>
        <w:jc w:val="both"/>
        <w:rPr>
          <w:rFonts w:eastAsia="Times New Roman" w:cs="Times New Roman"/>
          <w:b/>
          <w:bCs/>
          <w:color w:val="000000"/>
          <w:kern w:val="0"/>
          <w:szCs w:val="24"/>
          <w:lang w:eastAsia="lt-LT"/>
          <w14:ligatures w14:val="none"/>
        </w:rPr>
      </w:pPr>
    </w:p>
    <w:p w14:paraId="78ED5E55" w14:textId="24C6088E" w:rsidR="005C45E0" w:rsidRDefault="005C45E0" w:rsidP="007B1858">
      <w:pPr>
        <w:pStyle w:val="ListParagraph"/>
        <w:numPr>
          <w:ilvl w:val="0"/>
          <w:numId w:val="2"/>
        </w:numPr>
        <w:shd w:val="clear" w:color="auto" w:fill="FFFFFF"/>
        <w:spacing w:after="0" w:line="360" w:lineRule="auto"/>
        <w:jc w:val="both"/>
      </w:pPr>
      <w:r>
        <w:t>Stiprinti žmonių su negalia įtraukti į darbo rinką, sudarant realias ir ilgalaikes įsidarbinimo galimybes.</w:t>
      </w:r>
    </w:p>
    <w:p w14:paraId="0DCB65F4" w14:textId="38B5A2EE" w:rsidR="005C45E0" w:rsidRDefault="005C45E0" w:rsidP="007B1858">
      <w:pPr>
        <w:pStyle w:val="ListParagraph"/>
        <w:numPr>
          <w:ilvl w:val="0"/>
          <w:numId w:val="2"/>
        </w:numPr>
        <w:shd w:val="clear" w:color="auto" w:fill="FFFFFF"/>
        <w:spacing w:after="0" w:line="360" w:lineRule="auto"/>
        <w:jc w:val="both"/>
      </w:pPr>
      <w:r>
        <w:lastRenderedPageBreak/>
        <w:t>Apsvarstyti galimybę prie Lietuvos Respublikos Vyriausybės steigti</w:t>
      </w:r>
      <w:r w:rsidR="00657493">
        <w:t xml:space="preserve"> Negalios reikalų koordinatoriaus pareigybę, atsakingą už Jungtinių Tautų Neįgaliųjų teisių konvencijos įgyvendinimo priežiūrą it tarpžinybinį koordinavimą.</w:t>
      </w:r>
    </w:p>
    <w:p w14:paraId="2A029E9D" w14:textId="6E80926F" w:rsidR="00657493" w:rsidRDefault="00657493" w:rsidP="007B1858">
      <w:pPr>
        <w:pStyle w:val="ListParagraph"/>
        <w:numPr>
          <w:ilvl w:val="0"/>
          <w:numId w:val="2"/>
        </w:numPr>
        <w:shd w:val="clear" w:color="auto" w:fill="FFFFFF"/>
        <w:spacing w:after="0" w:line="360" w:lineRule="auto"/>
        <w:jc w:val="both"/>
      </w:pPr>
      <w:r>
        <w:t>Peržiūrėti po socialinių įmonių pertvarkos susidariusią situaciją ir įvertinti jos poveikį žmonių su negalia užimtumo sistemą:</w:t>
      </w:r>
    </w:p>
    <w:p w14:paraId="2C750BC8" w14:textId="51B87E7B" w:rsidR="007470D6" w:rsidRDefault="007470D6" w:rsidP="007B1858">
      <w:pPr>
        <w:pStyle w:val="ListParagraph"/>
        <w:numPr>
          <w:ilvl w:val="0"/>
          <w:numId w:val="2"/>
        </w:numPr>
        <w:shd w:val="clear" w:color="auto" w:fill="FFFFFF"/>
        <w:spacing w:after="0" w:line="360" w:lineRule="auto"/>
        <w:jc w:val="both"/>
      </w:pPr>
      <w:r>
        <w:t>Remiantis Jungtinių Tautų Neįgaliųjų teisių konvencijos 27 straipsniu, stiprinti žmonių su negalia užimtumo sistemą:</w:t>
      </w:r>
    </w:p>
    <w:p w14:paraId="277FBD0D" w14:textId="77777777" w:rsidR="00657493" w:rsidRDefault="00657493" w:rsidP="00657493">
      <w:pPr>
        <w:shd w:val="clear" w:color="auto" w:fill="FFFFFF"/>
        <w:spacing w:after="0" w:line="360" w:lineRule="auto"/>
        <w:jc w:val="both"/>
      </w:pPr>
      <w:r>
        <w:t xml:space="preserve">       a). svarstyti galimybę taikyti tikslines žmonių su negalia įdarbinimo skatinimo priemones ir kvotas;</w:t>
      </w:r>
    </w:p>
    <w:p w14:paraId="7AA03918" w14:textId="77777777" w:rsidR="00657493" w:rsidRDefault="00657493" w:rsidP="00657493">
      <w:pPr>
        <w:shd w:val="clear" w:color="auto" w:fill="FFFFFF"/>
        <w:spacing w:after="0" w:line="360" w:lineRule="auto"/>
        <w:jc w:val="both"/>
      </w:pPr>
      <w:r>
        <w:t xml:space="preserve">         b).kurti ir stiprinti socialinių dirbtuvių teisinę bazę, užtikrinant jų veiklos tęstinumą bei socialinę paskirtį;</w:t>
      </w:r>
    </w:p>
    <w:p w14:paraId="782C0319" w14:textId="7A06B386" w:rsidR="00657493" w:rsidRDefault="00657493" w:rsidP="00657493">
      <w:pPr>
        <w:shd w:val="clear" w:color="auto" w:fill="FFFFFF"/>
        <w:spacing w:after="0" w:line="360" w:lineRule="auto"/>
        <w:jc w:val="both"/>
      </w:pPr>
      <w:r>
        <w:t xml:space="preserve">         c).įstatymiškai užtikrinti darbo asistento bei individualios pagalbos paslaugų </w:t>
      </w:r>
      <w:r w:rsidR="007470D6">
        <w:t xml:space="preserve">teikimo </w:t>
      </w:r>
      <w:r>
        <w:t xml:space="preserve">tęstinį finansavimą iš valstybės lėšų.   </w:t>
      </w:r>
    </w:p>
    <w:p w14:paraId="7CC6C890" w14:textId="672FED81" w:rsidR="007470D6" w:rsidRDefault="007470D6" w:rsidP="00657493">
      <w:pPr>
        <w:shd w:val="clear" w:color="auto" w:fill="FFFFFF"/>
        <w:spacing w:after="0" w:line="360" w:lineRule="auto"/>
        <w:jc w:val="both"/>
      </w:pPr>
      <w:r>
        <w:t xml:space="preserve">       5. Užtikrinti didesnį darbdavių įtraukimą į žmonių su negalia įdarbinimą atviroje darbo rinkoje, mažinant diskriminacines nuostatas bei stiprinant valstybės finansines paskatas darbdaviams.</w:t>
      </w:r>
    </w:p>
    <w:p w14:paraId="79461387" w14:textId="24AFC717" w:rsidR="007470D6" w:rsidRDefault="007470D6" w:rsidP="00657493">
      <w:pPr>
        <w:shd w:val="clear" w:color="auto" w:fill="FFFFFF"/>
        <w:spacing w:after="0" w:line="360" w:lineRule="auto"/>
        <w:jc w:val="both"/>
      </w:pPr>
      <w:r>
        <w:t xml:space="preserve">        6. Didinti emocinės ir psichologinės pagalbos prieinamumą žmonėms su negalia bei jų artimiesiems.</w:t>
      </w:r>
    </w:p>
    <w:p w14:paraId="6744B5B2" w14:textId="6CE56A43" w:rsidR="007470D6" w:rsidRDefault="007470D6" w:rsidP="00657493">
      <w:pPr>
        <w:shd w:val="clear" w:color="auto" w:fill="FFFFFF"/>
        <w:spacing w:after="0" w:line="360" w:lineRule="auto"/>
        <w:jc w:val="both"/>
      </w:pPr>
      <w:r>
        <w:t xml:space="preserve">        7. Skatinti savivaldybių, nevyriausybinių organizacijų ir valstybės institucijų bendradarbiavimą sprendžiant žmonių su negalia problemas. </w:t>
      </w:r>
    </w:p>
    <w:p w14:paraId="4B06D8C8" w14:textId="0BFDD6FE" w:rsidR="00CE7E5C" w:rsidRDefault="00CE7E5C" w:rsidP="00657493">
      <w:pPr>
        <w:shd w:val="clear" w:color="auto" w:fill="FFFFFF"/>
        <w:spacing w:after="0" w:line="360" w:lineRule="auto"/>
        <w:jc w:val="both"/>
      </w:pPr>
      <w:r>
        <w:t xml:space="preserve">         8. Užtikrinti didesnį viešųjų paslaugų, infrastruktūros ir informacijos prieinamumą žmonėms su negalia.</w:t>
      </w:r>
    </w:p>
    <w:p w14:paraId="0127F0CE" w14:textId="77777777" w:rsidR="00CE7E5C" w:rsidRPr="00857097" w:rsidRDefault="00CE7E5C" w:rsidP="00657493">
      <w:pPr>
        <w:shd w:val="clear" w:color="auto" w:fill="FFFFFF"/>
        <w:spacing w:after="0" w:line="360" w:lineRule="auto"/>
        <w:jc w:val="both"/>
        <w:rPr>
          <w:b/>
          <w:bCs/>
        </w:rPr>
      </w:pPr>
    </w:p>
    <w:p w14:paraId="66078A07" w14:textId="11D0EECE" w:rsidR="00CE7E5C" w:rsidRDefault="00857097" w:rsidP="00857097">
      <w:pPr>
        <w:shd w:val="clear" w:color="auto" w:fill="FFFFFF"/>
        <w:spacing w:after="0" w:line="360" w:lineRule="auto"/>
        <w:jc w:val="center"/>
        <w:rPr>
          <w:b/>
          <w:bCs/>
        </w:rPr>
      </w:pPr>
      <w:r w:rsidRPr="00857097">
        <w:rPr>
          <w:b/>
          <w:bCs/>
        </w:rPr>
        <w:t>BAIGIAMOSIOS NUOSTATOS</w:t>
      </w:r>
    </w:p>
    <w:p w14:paraId="1091851C" w14:textId="77777777" w:rsidR="00520C17" w:rsidRDefault="00520C17" w:rsidP="00857097">
      <w:pPr>
        <w:shd w:val="clear" w:color="auto" w:fill="FFFFFF"/>
        <w:spacing w:after="0" w:line="360" w:lineRule="auto"/>
        <w:jc w:val="center"/>
        <w:rPr>
          <w:b/>
          <w:bCs/>
        </w:rPr>
      </w:pPr>
    </w:p>
    <w:p w14:paraId="419308A3" w14:textId="5209FD1F" w:rsidR="00857097" w:rsidRDefault="00857097" w:rsidP="00857097">
      <w:pPr>
        <w:shd w:val="clear" w:color="auto" w:fill="FFFFFF"/>
        <w:spacing w:after="0" w:line="360" w:lineRule="auto"/>
        <w:ind w:firstLine="1296"/>
        <w:jc w:val="both"/>
      </w:pPr>
      <w:r w:rsidRPr="00857097">
        <w:t>Tikime, kad</w:t>
      </w:r>
      <w:r>
        <w:t xml:space="preserve"> tik nuoseklus valstybės institucijų, savivaldos, nevyriausybinių organizacijų ir visuomenės bendradarbiavimas gali užtikrinti orų, visavertį ir žmogaus teisėmis grįstą žmonių su negalia gyvenimą Lietuvoje.</w:t>
      </w:r>
    </w:p>
    <w:p w14:paraId="41B6279B" w14:textId="05EA6156" w:rsidR="00857097" w:rsidRDefault="00857097" w:rsidP="00857097">
      <w:pPr>
        <w:shd w:val="clear" w:color="auto" w:fill="FFFFFF"/>
        <w:spacing w:after="0" w:line="360" w:lineRule="auto"/>
        <w:ind w:firstLine="1296"/>
        <w:jc w:val="both"/>
      </w:pPr>
      <w:r>
        <w:t>Konferencijos dalyv</w:t>
      </w:r>
      <w:r w:rsidR="00D21238">
        <w:t>iai</w:t>
      </w:r>
      <w:r>
        <w:t xml:space="preserve"> ragina atsakingas valstybės institucijas skirti didesnį dėmesį </w:t>
      </w:r>
      <w:r w:rsidR="00D21238">
        <w:t>p</w:t>
      </w:r>
      <w:r>
        <w:t>raktiniam Jungtinių Tautų Neįgaliųjų teisių konvencijos įgyvendinimui bei užtikrinti, kad priimami sprendimai būtų orientuoti ne tik į formalius teisės aktus, bet ir realius žmonių poreikius.</w:t>
      </w:r>
    </w:p>
    <w:p w14:paraId="4AF10752" w14:textId="2592A289" w:rsidR="00D21238" w:rsidRDefault="00D21238" w:rsidP="00857097">
      <w:pPr>
        <w:shd w:val="clear" w:color="auto" w:fill="FFFFFF"/>
        <w:spacing w:after="0" w:line="360" w:lineRule="auto"/>
        <w:ind w:firstLine="1296"/>
        <w:jc w:val="both"/>
      </w:pPr>
      <w:r>
        <w:t>Kviečiame Lietuvos Respublikos Seimą, Lietuvos Respublikos Vyriausybę ir kitas atsakingas institucijas per 90 dienų nuo šios rezoliucijos gavimo pateikti visuomenei informaciją apie planuojamas priemones ir veiksmus, skirtus žmonių su negalia teisių bei paslaugų prieinamumo stiprinimui Lietuvoje.</w:t>
      </w:r>
    </w:p>
    <w:p w14:paraId="093772F4" w14:textId="01A9727C" w:rsidR="00D21238" w:rsidRDefault="00D21238" w:rsidP="00857097">
      <w:pPr>
        <w:shd w:val="clear" w:color="auto" w:fill="FFFFFF"/>
        <w:spacing w:after="0" w:line="360" w:lineRule="auto"/>
        <w:ind w:firstLine="1296"/>
        <w:jc w:val="both"/>
      </w:pPr>
      <w:r>
        <w:lastRenderedPageBreak/>
        <w:t>Nesant pakankamos pažangos įgyvendinant Jungtinių Tautų Neįgaliųjų teisių konvencijos nuostatas, konferencijos organizatoriai ir dalyviai svarstys galimybę kreiptis į Europos Komisiją bei kitas tarptautines institucijas dėl žmogaus teisių užtikrinimo stiprinimo Lietuvoje.</w:t>
      </w:r>
    </w:p>
    <w:p w14:paraId="3E78324E" w14:textId="77777777" w:rsidR="00D21238" w:rsidRDefault="00D21238" w:rsidP="00D21238">
      <w:pPr>
        <w:shd w:val="clear" w:color="auto" w:fill="FFFFFF"/>
        <w:spacing w:after="0" w:line="360" w:lineRule="auto"/>
        <w:jc w:val="both"/>
      </w:pPr>
    </w:p>
    <w:p w14:paraId="2CA96C34" w14:textId="14D81728" w:rsidR="00D21238" w:rsidRDefault="00D21238" w:rsidP="00D21238">
      <w:pPr>
        <w:shd w:val="clear" w:color="auto" w:fill="FFFFFF"/>
        <w:spacing w:after="0" w:line="360" w:lineRule="auto"/>
        <w:jc w:val="both"/>
      </w:pPr>
      <w:r>
        <w:t>Lietuvos Žmogaus teisių gynimo asociacijos</w:t>
      </w:r>
    </w:p>
    <w:p w14:paraId="4595A6A9" w14:textId="31A4FF1F" w:rsidR="00D21238" w:rsidRDefault="00520C17" w:rsidP="00D21238">
      <w:pPr>
        <w:shd w:val="clear" w:color="auto" w:fill="FFFFFF"/>
        <w:spacing w:after="0" w:line="360" w:lineRule="auto"/>
        <w:jc w:val="both"/>
      </w:pPr>
      <w:r>
        <w:t>p</w:t>
      </w:r>
      <w:r w:rsidR="00D21238">
        <w:t>irmininko pavaduotoja, teisininkė Nijolė Orentaitė</w:t>
      </w:r>
    </w:p>
    <w:p w14:paraId="2D9AE589" w14:textId="1A3096B3" w:rsidR="00520C17" w:rsidRPr="00520C17" w:rsidRDefault="00520C17" w:rsidP="00D21238">
      <w:pPr>
        <w:shd w:val="clear" w:color="auto" w:fill="FFFFFF"/>
        <w:spacing w:after="0" w:line="360" w:lineRule="auto"/>
        <w:jc w:val="both"/>
      </w:pPr>
      <w:r>
        <w:t>El.paštas: nijole.orentaite</w:t>
      </w:r>
      <w:r>
        <w:rPr>
          <w:lang w:val="en-US"/>
        </w:rPr>
        <w:t>@gmail.com</w:t>
      </w:r>
    </w:p>
    <w:p w14:paraId="16033DD4" w14:textId="77777777" w:rsidR="00857097" w:rsidRPr="00857097" w:rsidRDefault="00857097" w:rsidP="00857097">
      <w:pPr>
        <w:shd w:val="clear" w:color="auto" w:fill="FFFFFF"/>
        <w:spacing w:after="0" w:line="360" w:lineRule="auto"/>
        <w:jc w:val="both"/>
      </w:pPr>
    </w:p>
    <w:sectPr w:rsidR="00857097" w:rsidRPr="0085709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C2943"/>
    <w:multiLevelType w:val="hybridMultilevel"/>
    <w:tmpl w:val="B998A018"/>
    <w:lvl w:ilvl="0" w:tplc="45482AC8">
      <w:start w:val="1"/>
      <w:numFmt w:val="decimal"/>
      <w:lvlText w:val="%1."/>
      <w:lvlJc w:val="left"/>
      <w:pPr>
        <w:ind w:left="720" w:hanging="360"/>
      </w:pPr>
      <w:rPr>
        <w:rFonts w:eastAsia="Times New Roman" w:cs="Times New Roman" w:hint="default"/>
        <w:b w:val="0"/>
        <w:bCs/>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C867951"/>
    <w:multiLevelType w:val="hybridMultilevel"/>
    <w:tmpl w:val="04C072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89136290">
    <w:abstractNumId w:val="0"/>
  </w:num>
  <w:num w:numId="2" w16cid:durableId="1187134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BC8"/>
    <w:rsid w:val="00130DAD"/>
    <w:rsid w:val="003B5BC8"/>
    <w:rsid w:val="00520C17"/>
    <w:rsid w:val="005C45E0"/>
    <w:rsid w:val="005C580E"/>
    <w:rsid w:val="006522B0"/>
    <w:rsid w:val="00657493"/>
    <w:rsid w:val="007470D6"/>
    <w:rsid w:val="00761319"/>
    <w:rsid w:val="00766407"/>
    <w:rsid w:val="007B1858"/>
    <w:rsid w:val="00835DDC"/>
    <w:rsid w:val="00857097"/>
    <w:rsid w:val="00AF18C2"/>
    <w:rsid w:val="00CE7E5C"/>
    <w:rsid w:val="00D21238"/>
    <w:rsid w:val="00E3630C"/>
    <w:rsid w:val="00E514A7"/>
    <w:rsid w:val="00F9469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C116D"/>
  <w15:chartTrackingRefBased/>
  <w15:docId w15:val="{5479FF92-5320-4A94-B706-5E4A289CA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5B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5B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5BC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5BC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B5BC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B5BC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5BC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5BC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5BC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B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5B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5BC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5BC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B5BC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B5BC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5BC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5BC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5BC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5B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B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BC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BC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5BC8"/>
    <w:pPr>
      <w:spacing w:before="160"/>
      <w:jc w:val="center"/>
    </w:pPr>
    <w:rPr>
      <w:i/>
      <w:iCs/>
      <w:color w:val="404040" w:themeColor="text1" w:themeTint="BF"/>
    </w:rPr>
  </w:style>
  <w:style w:type="character" w:customStyle="1" w:styleId="QuoteChar">
    <w:name w:val="Quote Char"/>
    <w:basedOn w:val="DefaultParagraphFont"/>
    <w:link w:val="Quote"/>
    <w:uiPriority w:val="29"/>
    <w:rsid w:val="003B5BC8"/>
    <w:rPr>
      <w:i/>
      <w:iCs/>
      <w:color w:val="404040" w:themeColor="text1" w:themeTint="BF"/>
    </w:rPr>
  </w:style>
  <w:style w:type="paragraph" w:styleId="ListParagraph">
    <w:name w:val="List Paragraph"/>
    <w:basedOn w:val="Normal"/>
    <w:uiPriority w:val="34"/>
    <w:qFormat/>
    <w:rsid w:val="003B5BC8"/>
    <w:pPr>
      <w:ind w:left="720"/>
      <w:contextualSpacing/>
    </w:pPr>
  </w:style>
  <w:style w:type="character" w:styleId="IntenseEmphasis">
    <w:name w:val="Intense Emphasis"/>
    <w:basedOn w:val="DefaultParagraphFont"/>
    <w:uiPriority w:val="21"/>
    <w:qFormat/>
    <w:rsid w:val="003B5BC8"/>
    <w:rPr>
      <w:i/>
      <w:iCs/>
      <w:color w:val="2F5496" w:themeColor="accent1" w:themeShade="BF"/>
    </w:rPr>
  </w:style>
  <w:style w:type="paragraph" w:styleId="IntenseQuote">
    <w:name w:val="Intense Quote"/>
    <w:basedOn w:val="Normal"/>
    <w:next w:val="Normal"/>
    <w:link w:val="IntenseQuoteChar"/>
    <w:uiPriority w:val="30"/>
    <w:qFormat/>
    <w:rsid w:val="003B5B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5BC8"/>
    <w:rPr>
      <w:i/>
      <w:iCs/>
      <w:color w:val="2F5496" w:themeColor="accent1" w:themeShade="BF"/>
    </w:rPr>
  </w:style>
  <w:style w:type="character" w:styleId="IntenseReference">
    <w:name w:val="Intense Reference"/>
    <w:basedOn w:val="DefaultParagraphFont"/>
    <w:uiPriority w:val="32"/>
    <w:qFormat/>
    <w:rsid w:val="003B5B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2494</Words>
  <Characters>1422</Characters>
  <Application>Microsoft Office Word</Application>
  <DocSecurity>4</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Vytautas  Budnikas</cp:lastModifiedBy>
  <cp:revision>2</cp:revision>
  <dcterms:created xsi:type="dcterms:W3CDTF">2026-06-27T09:10:00Z</dcterms:created>
  <dcterms:modified xsi:type="dcterms:W3CDTF">2026-06-27T09:10:00Z</dcterms:modified>
</cp:coreProperties>
</file>