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730" w:rsidRPr="00D340BD" w:rsidRDefault="00396730" w:rsidP="00B57E75">
      <w:pPr>
        <w:spacing w:after="0" w:line="240" w:lineRule="auto"/>
        <w:rPr>
          <w:rFonts w:ascii="Times New Roman" w:hAnsi="Times New Roman"/>
          <w:sz w:val="24"/>
          <w:szCs w:val="24"/>
        </w:rPr>
      </w:pPr>
      <w:bookmarkStart w:id="0" w:name="_GoBack"/>
      <w:bookmarkEnd w:id="0"/>
      <w:r w:rsidRPr="00D340BD">
        <w:rPr>
          <w:rFonts w:ascii="Times New Roman" w:hAnsi="Times New Roman"/>
          <w:b/>
          <w:bCs/>
          <w:kern w:val="36"/>
          <w:sz w:val="48"/>
          <w:szCs w:val="48"/>
          <w:lang/>
        </w:rPr>
        <w:t>Biopreparat</w:t>
      </w:r>
    </w:p>
    <w:p w:rsidR="00396730" w:rsidRPr="00D340BD" w:rsidRDefault="00396730" w:rsidP="00D340BD">
      <w:pPr>
        <w:spacing w:before="100" w:beforeAutospacing="1" w:after="100" w:afterAutospacing="1" w:line="240" w:lineRule="auto"/>
        <w:rPr>
          <w:rFonts w:ascii="Times New Roman" w:hAnsi="Times New Roman"/>
          <w:sz w:val="24"/>
          <w:szCs w:val="24"/>
          <w:lang/>
        </w:rPr>
      </w:pPr>
      <w:r w:rsidRPr="00D340BD">
        <w:rPr>
          <w:rFonts w:ascii="Times New Roman" w:hAnsi="Times New Roman"/>
          <w:b/>
          <w:bCs/>
          <w:sz w:val="24"/>
          <w:szCs w:val="24"/>
          <w:lang/>
        </w:rPr>
        <w:t>Biopreparat</w:t>
      </w:r>
      <w:r w:rsidRPr="00D340BD">
        <w:rPr>
          <w:rFonts w:ascii="Times New Roman" w:hAnsi="Times New Roman"/>
          <w:sz w:val="24"/>
          <w:szCs w:val="24"/>
          <w:lang/>
        </w:rPr>
        <w:t xml:space="preserve"> (</w:t>
      </w:r>
      <w:hyperlink r:id="rId5" w:tooltip="Russian language" w:history="1">
        <w:r w:rsidRPr="00D340BD">
          <w:rPr>
            <w:rFonts w:ascii="Times New Roman" w:hAnsi="Times New Roman"/>
            <w:color w:val="0000FF"/>
            <w:sz w:val="24"/>
            <w:szCs w:val="24"/>
            <w:u w:val="single"/>
            <w:lang/>
          </w:rPr>
          <w:t>Russian</w:t>
        </w:r>
      </w:hyperlink>
      <w:r w:rsidRPr="00D340BD">
        <w:rPr>
          <w:rFonts w:ascii="Times New Roman" w:hAnsi="Times New Roman"/>
          <w:sz w:val="24"/>
          <w:szCs w:val="24"/>
          <w:lang/>
        </w:rPr>
        <w:t xml:space="preserve">: </w:t>
      </w:r>
      <w:r w:rsidRPr="00D340BD">
        <w:rPr>
          <w:rFonts w:ascii="Times New Roman" w:hAnsi="Times New Roman"/>
          <w:sz w:val="24"/>
          <w:szCs w:val="24"/>
          <w:lang w:val="ru-RU"/>
        </w:rPr>
        <w:t>Биопрепарат</w:t>
      </w:r>
      <w:r w:rsidRPr="00D340BD">
        <w:rPr>
          <w:rFonts w:ascii="Times New Roman" w:hAnsi="Times New Roman"/>
          <w:sz w:val="24"/>
          <w:szCs w:val="24"/>
          <w:lang/>
        </w:rPr>
        <w:t xml:space="preserve">, "Biological substance preparation") was the </w:t>
      </w:r>
      <w:hyperlink r:id="rId6" w:tooltip="Soviet Union" w:history="1">
        <w:r w:rsidRPr="00D340BD">
          <w:rPr>
            <w:rFonts w:ascii="Times New Roman" w:hAnsi="Times New Roman"/>
            <w:color w:val="0000FF"/>
            <w:sz w:val="24"/>
            <w:szCs w:val="24"/>
            <w:u w:val="single"/>
            <w:lang/>
          </w:rPr>
          <w:t>Soviet Union</w:t>
        </w:r>
      </w:hyperlink>
      <w:r w:rsidRPr="00D340BD">
        <w:rPr>
          <w:rFonts w:ascii="Times New Roman" w:hAnsi="Times New Roman"/>
          <w:sz w:val="24"/>
          <w:szCs w:val="24"/>
          <w:lang/>
        </w:rPr>
        <w:t xml:space="preserve">'s major </w:t>
      </w:r>
      <w:hyperlink r:id="rId7" w:tooltip="Biological warfare" w:history="1">
        <w:r w:rsidRPr="00D340BD">
          <w:rPr>
            <w:rFonts w:ascii="Times New Roman" w:hAnsi="Times New Roman"/>
            <w:color w:val="0000FF"/>
            <w:sz w:val="24"/>
            <w:szCs w:val="24"/>
            <w:u w:val="single"/>
            <w:lang/>
          </w:rPr>
          <w:t>biological warfare</w:t>
        </w:r>
      </w:hyperlink>
      <w:r w:rsidRPr="00D340BD">
        <w:rPr>
          <w:rFonts w:ascii="Times New Roman" w:hAnsi="Times New Roman"/>
          <w:sz w:val="24"/>
          <w:szCs w:val="24"/>
          <w:lang/>
        </w:rPr>
        <w:t xml:space="preserve"> agency from the 1970s on. It was a vast, ostensibly civilian, network of secret laboratories, each of which focused on a different deadly </w:t>
      </w:r>
      <w:hyperlink r:id="rId8" w:tooltip="Bioagent" w:history="1">
        <w:r w:rsidRPr="00D340BD">
          <w:rPr>
            <w:rFonts w:ascii="Times New Roman" w:hAnsi="Times New Roman"/>
            <w:color w:val="0000FF"/>
            <w:sz w:val="24"/>
            <w:szCs w:val="24"/>
            <w:u w:val="single"/>
            <w:lang/>
          </w:rPr>
          <w:t>bioagent</w:t>
        </w:r>
      </w:hyperlink>
      <w:r w:rsidRPr="00D340BD">
        <w:rPr>
          <w:rFonts w:ascii="Times New Roman" w:hAnsi="Times New Roman"/>
          <w:sz w:val="24"/>
          <w:szCs w:val="24"/>
          <w:lang/>
        </w:rPr>
        <w:t xml:space="preserve">. Its 30,000 employees researched and produced </w:t>
      </w:r>
      <w:hyperlink r:id="rId9" w:tooltip="Biological warfare" w:history="1">
        <w:r w:rsidRPr="00D340BD">
          <w:rPr>
            <w:rFonts w:ascii="Times New Roman" w:hAnsi="Times New Roman"/>
            <w:color w:val="0000FF"/>
            <w:sz w:val="24"/>
            <w:szCs w:val="24"/>
            <w:u w:val="single"/>
            <w:lang/>
          </w:rPr>
          <w:t>pathogenic weapons</w:t>
        </w:r>
      </w:hyperlink>
      <w:r w:rsidRPr="00D340BD">
        <w:rPr>
          <w:rFonts w:ascii="Times New Roman" w:hAnsi="Times New Roman"/>
          <w:sz w:val="24"/>
          <w:szCs w:val="24"/>
          <w:lang/>
        </w:rPr>
        <w:t xml:space="preserve"> for use in a major war.</w:t>
      </w:r>
    </w:p>
    <w:p w:rsidR="00396730" w:rsidRPr="00D340BD" w:rsidRDefault="00396730" w:rsidP="00D340BD">
      <w:pPr>
        <w:spacing w:before="100" w:beforeAutospacing="1" w:after="100" w:afterAutospacing="1" w:line="240" w:lineRule="auto"/>
        <w:outlineLvl w:val="1"/>
        <w:rPr>
          <w:rFonts w:ascii="Times New Roman" w:hAnsi="Times New Roman"/>
          <w:b/>
          <w:bCs/>
          <w:sz w:val="36"/>
          <w:szCs w:val="36"/>
          <w:lang/>
        </w:rPr>
      </w:pPr>
      <w:r w:rsidRPr="00D340BD">
        <w:rPr>
          <w:rFonts w:ascii="Times New Roman" w:hAnsi="Times New Roman"/>
          <w:b/>
          <w:bCs/>
          <w:sz w:val="36"/>
          <w:szCs w:val="36"/>
          <w:lang/>
        </w:rPr>
        <w:t>History</w:t>
      </w:r>
    </w:p>
    <w:p w:rsidR="00396730" w:rsidRPr="00D340BD" w:rsidRDefault="00396730" w:rsidP="00D340BD">
      <w:pPr>
        <w:spacing w:before="100" w:beforeAutospacing="1" w:after="100" w:afterAutospacing="1" w:line="240" w:lineRule="auto"/>
        <w:outlineLvl w:val="2"/>
        <w:rPr>
          <w:rFonts w:ascii="Times New Roman" w:hAnsi="Times New Roman"/>
          <w:b/>
          <w:bCs/>
          <w:sz w:val="27"/>
          <w:szCs w:val="27"/>
          <w:lang/>
        </w:rPr>
      </w:pPr>
      <w:r w:rsidRPr="00D340BD">
        <w:rPr>
          <w:rFonts w:ascii="Times New Roman" w:hAnsi="Times New Roman"/>
          <w:b/>
          <w:bCs/>
          <w:sz w:val="27"/>
          <w:szCs w:val="27"/>
          <w:lang/>
        </w:rPr>
        <w:t>Establishment</w:t>
      </w:r>
    </w:p>
    <w:p w:rsidR="00396730" w:rsidRPr="00D340BD" w:rsidRDefault="00396730" w:rsidP="00D340BD">
      <w:pPr>
        <w:spacing w:before="100" w:beforeAutospacing="1" w:after="100" w:afterAutospacing="1" w:line="240" w:lineRule="auto"/>
        <w:rPr>
          <w:rFonts w:ascii="Times New Roman" w:hAnsi="Times New Roman"/>
          <w:sz w:val="24"/>
          <w:szCs w:val="24"/>
          <w:lang/>
        </w:rPr>
      </w:pPr>
      <w:r w:rsidRPr="00D340BD">
        <w:rPr>
          <w:rFonts w:ascii="Times New Roman" w:hAnsi="Times New Roman"/>
          <w:sz w:val="24"/>
          <w:szCs w:val="24"/>
          <w:lang/>
        </w:rPr>
        <w:t xml:space="preserve">Biopreparat was established in 1973 as a "civilian" continuation of earlier Soviet bio-warfare programs (see </w:t>
      </w:r>
      <w:hyperlink r:id="rId10" w:tooltip="Soviet biological weapons program" w:history="1">
        <w:r w:rsidRPr="00D340BD">
          <w:rPr>
            <w:rFonts w:ascii="Times New Roman" w:hAnsi="Times New Roman"/>
            <w:color w:val="0000FF"/>
            <w:sz w:val="24"/>
            <w:szCs w:val="24"/>
            <w:u w:val="single"/>
            <w:lang/>
          </w:rPr>
          <w:t>Soviet biological weapons program</w:t>
        </w:r>
      </w:hyperlink>
      <w:r w:rsidRPr="00D340BD">
        <w:rPr>
          <w:rFonts w:ascii="Times New Roman" w:hAnsi="Times New Roman"/>
          <w:sz w:val="24"/>
          <w:szCs w:val="24"/>
          <w:lang/>
        </w:rPr>
        <w:t xml:space="preserve">). The project was reportedly initiated by academician </w:t>
      </w:r>
      <w:hyperlink r:id="rId11" w:tooltip="Yuri Ovchinnikov (biochemist)" w:history="1">
        <w:r w:rsidRPr="00D340BD">
          <w:rPr>
            <w:rFonts w:ascii="Times New Roman" w:hAnsi="Times New Roman"/>
            <w:color w:val="0000FF"/>
            <w:sz w:val="24"/>
            <w:szCs w:val="24"/>
            <w:u w:val="single"/>
            <w:lang/>
          </w:rPr>
          <w:t>Yuri Ovchinnikov</w:t>
        </w:r>
      </w:hyperlink>
      <w:r w:rsidRPr="00D340BD">
        <w:rPr>
          <w:rFonts w:ascii="Times New Roman" w:hAnsi="Times New Roman"/>
          <w:sz w:val="24"/>
          <w:szCs w:val="24"/>
          <w:lang/>
        </w:rPr>
        <w:t xml:space="preserve"> who convinced </w:t>
      </w:r>
      <w:hyperlink r:id="rId12" w:tooltip="General Secretary of the Communist Party of the Soviet Union" w:history="1">
        <w:r w:rsidRPr="00D340BD">
          <w:rPr>
            <w:rFonts w:ascii="Times New Roman" w:hAnsi="Times New Roman"/>
            <w:color w:val="0000FF"/>
            <w:sz w:val="24"/>
            <w:szCs w:val="24"/>
            <w:u w:val="single"/>
            <w:lang/>
          </w:rPr>
          <w:t>General Secretary</w:t>
        </w:r>
      </w:hyperlink>
      <w:r w:rsidRPr="00D340BD">
        <w:rPr>
          <w:rFonts w:ascii="Times New Roman" w:hAnsi="Times New Roman"/>
          <w:sz w:val="24"/>
          <w:szCs w:val="24"/>
          <w:lang/>
        </w:rPr>
        <w:t xml:space="preserve"> </w:t>
      </w:r>
      <w:hyperlink r:id="rId13" w:tooltip="Leonid Brezhnev" w:history="1">
        <w:r w:rsidRPr="00D340BD">
          <w:rPr>
            <w:rFonts w:ascii="Times New Roman" w:hAnsi="Times New Roman"/>
            <w:color w:val="0000FF"/>
            <w:sz w:val="24"/>
            <w:szCs w:val="24"/>
            <w:u w:val="single"/>
            <w:lang/>
          </w:rPr>
          <w:t>Leonid Brezhnev</w:t>
        </w:r>
      </w:hyperlink>
      <w:r w:rsidRPr="00D340BD">
        <w:rPr>
          <w:rFonts w:ascii="Times New Roman" w:hAnsi="Times New Roman"/>
          <w:sz w:val="24"/>
          <w:szCs w:val="24"/>
          <w:lang/>
        </w:rPr>
        <w:t xml:space="preserve"> that development of biological weapons was necessary.</w:t>
      </w:r>
      <w:hyperlink r:id="rId14" w:anchor="cite_note-Alibek-1" w:history="1">
        <w:r w:rsidRPr="00D340BD">
          <w:rPr>
            <w:rFonts w:ascii="Times New Roman" w:hAnsi="Times New Roman"/>
            <w:color w:val="0000FF"/>
            <w:sz w:val="24"/>
            <w:szCs w:val="24"/>
            <w:u w:val="single"/>
            <w:vertAlign w:val="superscript"/>
            <w:lang/>
          </w:rPr>
          <w:t>[1]</w:t>
        </w:r>
      </w:hyperlink>
      <w:r w:rsidRPr="00D340BD">
        <w:rPr>
          <w:rFonts w:ascii="Times New Roman" w:hAnsi="Times New Roman"/>
          <w:sz w:val="24"/>
          <w:szCs w:val="24"/>
          <w:lang/>
        </w:rPr>
        <w:t xml:space="preserve"> The research at Biopreparat constituted a blatant violation by the </w:t>
      </w:r>
      <w:smartTag w:uri="urn:schemas-microsoft-com:office:smarttags" w:element="place">
        <w:r w:rsidRPr="00D340BD">
          <w:rPr>
            <w:rFonts w:ascii="Times New Roman" w:hAnsi="Times New Roman"/>
            <w:sz w:val="24"/>
            <w:szCs w:val="24"/>
            <w:lang/>
          </w:rPr>
          <w:t>Soviet Union</w:t>
        </w:r>
      </w:smartTag>
      <w:r w:rsidRPr="00D340BD">
        <w:rPr>
          <w:rFonts w:ascii="Times New Roman" w:hAnsi="Times New Roman"/>
          <w:sz w:val="24"/>
          <w:szCs w:val="24"/>
          <w:lang/>
        </w:rPr>
        <w:t xml:space="preserve"> of the terms of the </w:t>
      </w:r>
      <w:hyperlink r:id="rId15" w:tooltip="Biological Weapons Convention" w:history="1">
        <w:r w:rsidRPr="00D340BD">
          <w:rPr>
            <w:rFonts w:ascii="Times New Roman" w:hAnsi="Times New Roman"/>
            <w:color w:val="0000FF"/>
            <w:sz w:val="24"/>
            <w:szCs w:val="24"/>
            <w:u w:val="single"/>
            <w:lang/>
          </w:rPr>
          <w:t>Biological Weapons Convention</w:t>
        </w:r>
      </w:hyperlink>
      <w:r w:rsidRPr="00D340BD">
        <w:rPr>
          <w:rFonts w:ascii="Times New Roman" w:hAnsi="Times New Roman"/>
          <w:sz w:val="24"/>
          <w:szCs w:val="24"/>
          <w:lang/>
        </w:rPr>
        <w:t xml:space="preserve"> of 1972 which outlawed biological weapons. Its existence was steadfastly denied by Soviet officials for decades.</w:t>
      </w:r>
    </w:p>
    <w:p w:rsidR="00396730" w:rsidRPr="00D340BD" w:rsidRDefault="00396730" w:rsidP="00D340BD">
      <w:pPr>
        <w:spacing w:before="100" w:beforeAutospacing="1" w:after="100" w:afterAutospacing="1" w:line="240" w:lineRule="auto"/>
        <w:outlineLvl w:val="2"/>
        <w:rPr>
          <w:rFonts w:ascii="Times New Roman" w:hAnsi="Times New Roman"/>
          <w:b/>
          <w:bCs/>
          <w:sz w:val="27"/>
          <w:szCs w:val="27"/>
          <w:lang/>
        </w:rPr>
      </w:pPr>
      <w:r w:rsidRPr="00D340BD">
        <w:rPr>
          <w:rFonts w:ascii="Times New Roman" w:hAnsi="Times New Roman"/>
          <w:b/>
          <w:bCs/>
          <w:sz w:val="27"/>
          <w:szCs w:val="27"/>
          <w:lang/>
        </w:rPr>
        <w:t>Exposure of Biopreparat in the West</w:t>
      </w:r>
    </w:p>
    <w:p w:rsidR="00396730" w:rsidRPr="00D340BD" w:rsidRDefault="00396730" w:rsidP="00D340BD">
      <w:pPr>
        <w:spacing w:before="100" w:beforeAutospacing="1" w:after="100" w:afterAutospacing="1" w:line="240" w:lineRule="auto"/>
        <w:rPr>
          <w:rFonts w:ascii="Times New Roman" w:hAnsi="Times New Roman"/>
          <w:sz w:val="24"/>
          <w:szCs w:val="24"/>
          <w:lang/>
        </w:rPr>
      </w:pPr>
      <w:r w:rsidRPr="00D340BD">
        <w:rPr>
          <w:rFonts w:ascii="Times New Roman" w:hAnsi="Times New Roman"/>
          <w:sz w:val="24"/>
          <w:szCs w:val="24"/>
          <w:lang/>
        </w:rPr>
        <w:t xml:space="preserve">In April </w:t>
      </w:r>
      <w:smartTag w:uri="urn:schemas-microsoft-com:office:smarttags" w:element="metricconverter">
        <w:smartTagPr>
          <w:attr w:name="ProductID" w:val="1979, a"/>
        </w:smartTagPr>
        <w:r w:rsidRPr="00D340BD">
          <w:rPr>
            <w:rFonts w:ascii="Times New Roman" w:hAnsi="Times New Roman"/>
            <w:sz w:val="24"/>
            <w:szCs w:val="24"/>
            <w:lang/>
          </w:rPr>
          <w:t>1979, a</w:t>
        </w:r>
      </w:smartTag>
      <w:r w:rsidRPr="00D340BD">
        <w:rPr>
          <w:rFonts w:ascii="Times New Roman" w:hAnsi="Times New Roman"/>
          <w:sz w:val="24"/>
          <w:szCs w:val="24"/>
          <w:lang/>
        </w:rPr>
        <w:t xml:space="preserve"> </w:t>
      </w:r>
      <w:hyperlink r:id="rId16" w:tooltip="Sverdlovsk anthrax leak" w:history="1">
        <w:r w:rsidRPr="00D340BD">
          <w:rPr>
            <w:rFonts w:ascii="Times New Roman" w:hAnsi="Times New Roman"/>
            <w:color w:val="0000FF"/>
            <w:sz w:val="24"/>
            <w:szCs w:val="24"/>
            <w:u w:val="single"/>
            <w:lang/>
          </w:rPr>
          <w:t>major outbreak of pulmonary anthrax in the city of Sverdlovsk</w:t>
        </w:r>
      </w:hyperlink>
      <w:r w:rsidRPr="00D340BD">
        <w:rPr>
          <w:rFonts w:ascii="Times New Roman" w:hAnsi="Times New Roman"/>
          <w:sz w:val="24"/>
          <w:szCs w:val="24"/>
          <w:lang/>
        </w:rPr>
        <w:t xml:space="preserve"> (now </w:t>
      </w:r>
      <w:hyperlink r:id="rId17" w:tooltip="Yekaterinburg" w:history="1">
        <w:r w:rsidRPr="00D340BD">
          <w:rPr>
            <w:rFonts w:ascii="Times New Roman" w:hAnsi="Times New Roman"/>
            <w:color w:val="0000FF"/>
            <w:sz w:val="24"/>
            <w:szCs w:val="24"/>
            <w:u w:val="single"/>
            <w:lang/>
          </w:rPr>
          <w:t>Yekaterinburg</w:t>
        </w:r>
      </w:hyperlink>
      <w:r w:rsidRPr="00D340BD">
        <w:rPr>
          <w:rFonts w:ascii="Times New Roman" w:hAnsi="Times New Roman"/>
          <w:sz w:val="24"/>
          <w:szCs w:val="24"/>
          <w:lang/>
        </w:rPr>
        <w:t xml:space="preserve">) caused the deaths of 105 or more Soviet citizens. </w:t>
      </w:r>
      <w:smartTag w:uri="urn:schemas-microsoft-com:office:smarttags" w:element="place">
        <w:smartTag w:uri="urn:schemas-microsoft-com:office:smarttags" w:element="City">
          <w:r w:rsidRPr="00D340BD">
            <w:rPr>
              <w:rFonts w:ascii="Times New Roman" w:hAnsi="Times New Roman"/>
              <w:sz w:val="24"/>
              <w:szCs w:val="24"/>
              <w:lang/>
            </w:rPr>
            <w:t>Sverdlovsk</w:t>
          </w:r>
        </w:smartTag>
      </w:smartTag>
      <w:r w:rsidRPr="00D340BD">
        <w:rPr>
          <w:rFonts w:ascii="Times New Roman" w:hAnsi="Times New Roman"/>
          <w:sz w:val="24"/>
          <w:szCs w:val="24"/>
          <w:lang/>
        </w:rPr>
        <w:t xml:space="preserve"> contained a Biopreparat facility. The </w:t>
      </w:r>
      <w:smartTag w:uri="urn:schemas-microsoft-com:office:smarttags" w:element="place">
        <w:r w:rsidRPr="00D340BD">
          <w:rPr>
            <w:rFonts w:ascii="Times New Roman" w:hAnsi="Times New Roman"/>
            <w:sz w:val="24"/>
            <w:szCs w:val="24"/>
            <w:lang/>
          </w:rPr>
          <w:t>Soviet Union</w:t>
        </w:r>
      </w:smartTag>
      <w:r w:rsidRPr="00D340BD">
        <w:rPr>
          <w:rFonts w:ascii="Times New Roman" w:hAnsi="Times New Roman"/>
          <w:sz w:val="24"/>
          <w:szCs w:val="24"/>
          <w:lang/>
        </w:rPr>
        <w:t xml:space="preserve"> attempted to cover up reports of the incident, but details leaked out to the West in 1980 when the German newspaper </w:t>
      </w:r>
      <w:hyperlink r:id="rId18" w:tooltip="Bild Zeitung" w:history="1">
        <w:r w:rsidRPr="00D340BD">
          <w:rPr>
            <w:rFonts w:ascii="Times New Roman" w:hAnsi="Times New Roman"/>
            <w:i/>
            <w:iCs/>
            <w:color w:val="0000FF"/>
            <w:sz w:val="24"/>
            <w:szCs w:val="24"/>
            <w:u w:val="single"/>
            <w:lang/>
          </w:rPr>
          <w:t>Bild Zeitung</w:t>
        </w:r>
      </w:hyperlink>
      <w:r w:rsidRPr="00D340BD">
        <w:rPr>
          <w:rFonts w:ascii="Times New Roman" w:hAnsi="Times New Roman"/>
          <w:sz w:val="24"/>
          <w:szCs w:val="24"/>
          <w:lang/>
        </w:rPr>
        <w:t xml:space="preserve"> carried a story about the incident. </w:t>
      </w:r>
      <w:smartTag w:uri="urn:schemas-microsoft-com:office:smarttags" w:element="place">
        <w:smartTag w:uri="urn:schemas-microsoft-com:office:smarttags" w:element="City">
          <w:r w:rsidRPr="00D340BD">
            <w:rPr>
              <w:rFonts w:ascii="Times New Roman" w:hAnsi="Times New Roman"/>
              <w:sz w:val="24"/>
              <w:szCs w:val="24"/>
              <w:lang/>
            </w:rPr>
            <w:t>Moscow</w:t>
          </w:r>
        </w:smartTag>
      </w:smartTag>
      <w:r w:rsidRPr="00D340BD">
        <w:rPr>
          <w:rFonts w:ascii="Times New Roman" w:hAnsi="Times New Roman"/>
          <w:sz w:val="24"/>
          <w:szCs w:val="24"/>
          <w:lang/>
        </w:rPr>
        <w:t xml:space="preserve"> described allegations that the epidemic was an accident at a biological warfare facility as "slanderous propaganda" and insisted the anthrax outbreak had been caused by tainted meat.</w:t>
      </w:r>
    </w:p>
    <w:p w:rsidR="00396730" w:rsidRPr="00D340BD" w:rsidRDefault="00396730" w:rsidP="00D340BD">
      <w:pPr>
        <w:spacing w:before="100" w:beforeAutospacing="1" w:after="100" w:afterAutospacing="1" w:line="240" w:lineRule="auto"/>
        <w:rPr>
          <w:rFonts w:ascii="Times New Roman" w:hAnsi="Times New Roman"/>
          <w:sz w:val="24"/>
          <w:szCs w:val="24"/>
          <w:lang/>
        </w:rPr>
      </w:pPr>
      <w:r w:rsidRPr="00D340BD">
        <w:rPr>
          <w:rFonts w:ascii="Times New Roman" w:hAnsi="Times New Roman"/>
          <w:sz w:val="24"/>
          <w:szCs w:val="24"/>
          <w:lang/>
        </w:rPr>
        <w:t xml:space="preserve">The first senior Soviet biological weapons engineer to defect to the West was </w:t>
      </w:r>
      <w:hyperlink r:id="rId19" w:tooltip="Vladimir Pasechnik" w:history="1">
        <w:r w:rsidRPr="00D340BD">
          <w:rPr>
            <w:rFonts w:ascii="Times New Roman" w:hAnsi="Times New Roman"/>
            <w:color w:val="0000FF"/>
            <w:sz w:val="24"/>
            <w:szCs w:val="24"/>
            <w:u w:val="single"/>
            <w:lang/>
          </w:rPr>
          <w:t>Vladimir Pasechnik</w:t>
        </w:r>
      </w:hyperlink>
      <w:r w:rsidRPr="00D340BD">
        <w:rPr>
          <w:rFonts w:ascii="Times New Roman" w:hAnsi="Times New Roman"/>
          <w:sz w:val="24"/>
          <w:szCs w:val="24"/>
          <w:lang/>
        </w:rPr>
        <w:t xml:space="preserve"> (1937–2001) who alerted Western intelligence in 1989 to the vast scope of Moscow's clandestine program. British </w:t>
      </w:r>
      <w:hyperlink r:id="rId20" w:tooltip="Prime Minister of the United Kingdom" w:history="1">
        <w:r w:rsidRPr="00D340BD">
          <w:rPr>
            <w:rFonts w:ascii="Times New Roman" w:hAnsi="Times New Roman"/>
            <w:color w:val="0000FF"/>
            <w:sz w:val="24"/>
            <w:szCs w:val="24"/>
            <w:u w:val="single"/>
            <w:lang/>
          </w:rPr>
          <w:t>Prime Minister</w:t>
        </w:r>
      </w:hyperlink>
      <w:r w:rsidRPr="00D340BD">
        <w:rPr>
          <w:rFonts w:ascii="Times New Roman" w:hAnsi="Times New Roman"/>
          <w:sz w:val="24"/>
          <w:szCs w:val="24"/>
          <w:lang/>
        </w:rPr>
        <w:t xml:space="preserve"> </w:t>
      </w:r>
      <w:hyperlink r:id="rId21" w:tooltip="Margaret Thatcher" w:history="1">
        <w:r w:rsidRPr="00D340BD">
          <w:rPr>
            <w:rFonts w:ascii="Times New Roman" w:hAnsi="Times New Roman"/>
            <w:color w:val="0000FF"/>
            <w:sz w:val="24"/>
            <w:szCs w:val="24"/>
            <w:u w:val="single"/>
            <w:lang/>
          </w:rPr>
          <w:t>Margaret Thatcher</w:t>
        </w:r>
      </w:hyperlink>
      <w:r w:rsidRPr="00D340BD">
        <w:rPr>
          <w:rFonts w:ascii="Times New Roman" w:hAnsi="Times New Roman"/>
          <w:sz w:val="24"/>
          <w:szCs w:val="24"/>
          <w:lang/>
        </w:rPr>
        <w:t xml:space="preserve"> and </w:t>
      </w:r>
      <w:hyperlink r:id="rId22" w:tooltip="President of the United States" w:history="1">
        <w:r w:rsidRPr="00D340BD">
          <w:rPr>
            <w:rFonts w:ascii="Times New Roman" w:hAnsi="Times New Roman"/>
            <w:color w:val="0000FF"/>
            <w:sz w:val="24"/>
            <w:szCs w:val="24"/>
            <w:u w:val="single"/>
            <w:lang/>
          </w:rPr>
          <w:t>U.S. President</w:t>
        </w:r>
      </w:hyperlink>
      <w:r w:rsidRPr="00D340BD">
        <w:rPr>
          <w:rFonts w:ascii="Times New Roman" w:hAnsi="Times New Roman"/>
          <w:sz w:val="24"/>
          <w:szCs w:val="24"/>
          <w:lang/>
        </w:rPr>
        <w:t xml:space="preserve"> </w:t>
      </w:r>
      <w:hyperlink r:id="rId23" w:tooltip="George H. W. Bush" w:history="1">
        <w:r w:rsidRPr="00D340BD">
          <w:rPr>
            <w:rFonts w:ascii="Times New Roman" w:hAnsi="Times New Roman"/>
            <w:color w:val="0000FF"/>
            <w:sz w:val="24"/>
            <w:szCs w:val="24"/>
            <w:u w:val="single"/>
            <w:lang/>
          </w:rPr>
          <w:t>George H. W. Bush</w:t>
        </w:r>
      </w:hyperlink>
      <w:r w:rsidRPr="00D340BD">
        <w:rPr>
          <w:rFonts w:ascii="Times New Roman" w:hAnsi="Times New Roman"/>
          <w:sz w:val="24"/>
          <w:szCs w:val="24"/>
          <w:lang/>
        </w:rPr>
        <w:t xml:space="preserve"> put pressure on </w:t>
      </w:r>
      <w:hyperlink r:id="rId24" w:tooltip="President of the Soviet Union" w:history="1">
        <w:r w:rsidRPr="00D340BD">
          <w:rPr>
            <w:rFonts w:ascii="Times New Roman" w:hAnsi="Times New Roman"/>
            <w:color w:val="0000FF"/>
            <w:sz w:val="24"/>
            <w:szCs w:val="24"/>
            <w:u w:val="single"/>
            <w:lang/>
          </w:rPr>
          <w:t>Soviet President</w:t>
        </w:r>
      </w:hyperlink>
      <w:r w:rsidRPr="00D340BD">
        <w:rPr>
          <w:rFonts w:ascii="Times New Roman" w:hAnsi="Times New Roman"/>
          <w:sz w:val="24"/>
          <w:szCs w:val="24"/>
          <w:lang/>
        </w:rPr>
        <w:t xml:space="preserve"> </w:t>
      </w:r>
      <w:hyperlink r:id="rId25" w:tooltip="Mikhail Gorbachev" w:history="1">
        <w:r w:rsidRPr="00D340BD">
          <w:rPr>
            <w:rFonts w:ascii="Times New Roman" w:hAnsi="Times New Roman"/>
            <w:color w:val="0000FF"/>
            <w:sz w:val="24"/>
            <w:szCs w:val="24"/>
            <w:u w:val="single"/>
            <w:lang/>
          </w:rPr>
          <w:t>Mikhail Gorbachev</w:t>
        </w:r>
      </w:hyperlink>
      <w:r w:rsidRPr="00D340BD">
        <w:rPr>
          <w:rFonts w:ascii="Times New Roman" w:hAnsi="Times New Roman"/>
          <w:sz w:val="24"/>
          <w:szCs w:val="24"/>
          <w:lang/>
        </w:rPr>
        <w:t xml:space="preserve"> to open up Russia's germ warfare facilities to a team of outside inspectors. When the inspectors toured four of the sites in 1991, they were met with denials and evasions. Production tanks, the purpose of which seemed to be to manufacture large quantities of hazardous materials, were clean and sterile when presented to inspectors. Laboratories had been stripped of equipment before being presented to inspectors.</w:t>
      </w:r>
    </w:p>
    <w:p w:rsidR="00396730" w:rsidRPr="00D340BD" w:rsidRDefault="00396730" w:rsidP="00D340BD">
      <w:pPr>
        <w:spacing w:before="100" w:beforeAutospacing="1" w:after="100" w:afterAutospacing="1" w:line="240" w:lineRule="auto"/>
        <w:rPr>
          <w:rFonts w:ascii="Times New Roman" w:hAnsi="Times New Roman"/>
          <w:sz w:val="24"/>
          <w:szCs w:val="24"/>
          <w:lang/>
        </w:rPr>
      </w:pPr>
      <w:r w:rsidRPr="00D340BD">
        <w:rPr>
          <w:rFonts w:ascii="Times New Roman" w:hAnsi="Times New Roman"/>
          <w:sz w:val="24"/>
          <w:szCs w:val="24"/>
          <w:lang/>
        </w:rPr>
        <w:t xml:space="preserve">Pasechnik's revelations that the program was much greater in scope than previously suspected were confirmed in 1992 with the defection to the </w:t>
      </w:r>
      <w:smartTag w:uri="urn:schemas-microsoft-com:office:smarttags" w:element="place">
        <w:smartTag w:uri="urn:schemas-microsoft-com:office:smarttags" w:element="country-region">
          <w:r w:rsidRPr="00D340BD">
            <w:rPr>
              <w:rFonts w:ascii="Times New Roman" w:hAnsi="Times New Roman"/>
              <w:sz w:val="24"/>
              <w:szCs w:val="24"/>
              <w:lang/>
            </w:rPr>
            <w:t>United States</w:t>
          </w:r>
        </w:smartTag>
      </w:smartTag>
      <w:r w:rsidRPr="00D340BD">
        <w:rPr>
          <w:rFonts w:ascii="Times New Roman" w:hAnsi="Times New Roman"/>
          <w:sz w:val="24"/>
          <w:szCs w:val="24"/>
          <w:lang/>
        </w:rPr>
        <w:t xml:space="preserve"> of Colonel </w:t>
      </w:r>
      <w:hyperlink r:id="rId26" w:tooltip="Kanatjan Alibekov" w:history="1">
        <w:r w:rsidRPr="00D340BD">
          <w:rPr>
            <w:rFonts w:ascii="Times New Roman" w:hAnsi="Times New Roman"/>
            <w:color w:val="0000FF"/>
            <w:sz w:val="24"/>
            <w:szCs w:val="24"/>
            <w:u w:val="single"/>
            <w:lang/>
          </w:rPr>
          <w:t>Kanatjan Alibekov</w:t>
        </w:r>
      </w:hyperlink>
      <w:r w:rsidRPr="00D340BD">
        <w:rPr>
          <w:rFonts w:ascii="Times New Roman" w:hAnsi="Times New Roman"/>
          <w:sz w:val="24"/>
          <w:szCs w:val="24"/>
          <w:lang/>
        </w:rPr>
        <w:t xml:space="preserve"> (b. 1950), the First Deputy Director of Biopreparat. Alibekov (now known as Ken Alibek) held his role in Biopreparat from 1988 to 1992. He claimed that development of new strains of genetically engineered weapons was still continuing.</w:t>
      </w:r>
    </w:p>
    <w:p w:rsidR="00396730" w:rsidRPr="00D340BD" w:rsidRDefault="00396730" w:rsidP="00D340BD">
      <w:pPr>
        <w:spacing w:before="100" w:beforeAutospacing="1" w:after="100" w:afterAutospacing="1" w:line="240" w:lineRule="auto"/>
        <w:rPr>
          <w:rFonts w:ascii="Times New Roman" w:hAnsi="Times New Roman"/>
          <w:sz w:val="24"/>
          <w:szCs w:val="24"/>
          <w:lang/>
        </w:rPr>
      </w:pPr>
      <w:r w:rsidRPr="00D340BD">
        <w:rPr>
          <w:rFonts w:ascii="Times New Roman" w:hAnsi="Times New Roman"/>
          <w:sz w:val="24"/>
          <w:szCs w:val="24"/>
          <w:lang/>
        </w:rPr>
        <w:t xml:space="preserve">Alibekov later wrote the book </w:t>
      </w:r>
      <w:hyperlink r:id="rId27" w:tooltip="Biohazard (book)" w:history="1">
        <w:r w:rsidRPr="00D340BD">
          <w:rPr>
            <w:rFonts w:ascii="Times New Roman" w:hAnsi="Times New Roman"/>
            <w:i/>
            <w:iCs/>
            <w:color w:val="0000FF"/>
            <w:sz w:val="24"/>
            <w:szCs w:val="24"/>
            <w:u w:val="single"/>
            <w:lang/>
          </w:rPr>
          <w:t>Biohazard</w:t>
        </w:r>
      </w:hyperlink>
      <w:r w:rsidRPr="00D340BD">
        <w:rPr>
          <w:rFonts w:ascii="Times New Roman" w:hAnsi="Times New Roman"/>
          <w:sz w:val="24"/>
          <w:szCs w:val="24"/>
          <w:lang/>
        </w:rPr>
        <w:t xml:space="preserve"> (1999) detailing publicly his extensive inside knowledge of the structure, goals, operations and achievements of Biopreparat. He was also featured in the October 13, 1998 episode of </w:t>
      </w:r>
      <w:hyperlink r:id="rId28" w:tooltip="Frontline (PBS TV series)" w:history="1">
        <w:r w:rsidRPr="00D340BD">
          <w:rPr>
            <w:rFonts w:ascii="Times New Roman" w:hAnsi="Times New Roman"/>
            <w:i/>
            <w:iCs/>
            <w:color w:val="0000FF"/>
            <w:sz w:val="24"/>
            <w:szCs w:val="24"/>
            <w:u w:val="single"/>
            <w:lang/>
          </w:rPr>
          <w:t>Frontline (PBS TV series)</w:t>
        </w:r>
      </w:hyperlink>
      <w:r w:rsidRPr="00D340BD">
        <w:rPr>
          <w:rFonts w:ascii="Times New Roman" w:hAnsi="Times New Roman"/>
          <w:sz w:val="24"/>
          <w:szCs w:val="24"/>
          <w:lang/>
        </w:rPr>
        <w:t>.</w:t>
      </w:r>
    </w:p>
    <w:p w:rsidR="00396730" w:rsidRPr="00D340BD" w:rsidRDefault="00396730" w:rsidP="00D340BD">
      <w:pPr>
        <w:spacing w:before="100" w:beforeAutospacing="1" w:after="100" w:afterAutospacing="1" w:line="240" w:lineRule="auto"/>
        <w:outlineLvl w:val="1"/>
        <w:rPr>
          <w:rFonts w:ascii="Times New Roman" w:hAnsi="Times New Roman"/>
          <w:b/>
          <w:bCs/>
          <w:sz w:val="36"/>
          <w:szCs w:val="36"/>
          <w:lang/>
        </w:rPr>
      </w:pPr>
      <w:r w:rsidRPr="00D340BD">
        <w:rPr>
          <w:rFonts w:ascii="Times New Roman" w:hAnsi="Times New Roman"/>
          <w:b/>
          <w:bCs/>
          <w:sz w:val="36"/>
          <w:szCs w:val="36"/>
          <w:lang/>
        </w:rPr>
        <w:t>Operations</w:t>
      </w:r>
    </w:p>
    <w:p w:rsidR="00396730" w:rsidRDefault="00396730" w:rsidP="00D340BD">
      <w:pPr>
        <w:spacing w:before="100" w:beforeAutospacing="1" w:after="100" w:afterAutospacing="1" w:line="240" w:lineRule="auto"/>
        <w:rPr>
          <w:rFonts w:ascii="Times New Roman" w:hAnsi="Times New Roman"/>
          <w:sz w:val="24"/>
          <w:szCs w:val="24"/>
          <w:lang/>
        </w:rPr>
      </w:pPr>
      <w:r w:rsidRPr="00D340BD">
        <w:rPr>
          <w:rFonts w:ascii="Times New Roman" w:hAnsi="Times New Roman"/>
          <w:sz w:val="24"/>
          <w:szCs w:val="24"/>
          <w:lang/>
        </w:rPr>
        <w:t xml:space="preserve">Biopreparat was a system of 18, nominally civilian, research laboratories and centers scattered chiefly around </w:t>
      </w:r>
      <w:hyperlink r:id="rId29" w:tooltip="European Russia" w:history="1">
        <w:r w:rsidRPr="00D340BD">
          <w:rPr>
            <w:rFonts w:ascii="Times New Roman" w:hAnsi="Times New Roman"/>
            <w:color w:val="0000FF"/>
            <w:sz w:val="24"/>
            <w:szCs w:val="24"/>
            <w:u w:val="single"/>
            <w:lang/>
          </w:rPr>
          <w:t>European Russia</w:t>
        </w:r>
      </w:hyperlink>
      <w:r w:rsidRPr="00D340BD">
        <w:rPr>
          <w:rFonts w:ascii="Times New Roman" w:hAnsi="Times New Roman"/>
          <w:sz w:val="24"/>
          <w:szCs w:val="24"/>
          <w:lang/>
        </w:rPr>
        <w:t xml:space="preserve">, in which a small army of scientists and technicians developed biological weapons such as </w:t>
      </w:r>
      <w:hyperlink r:id="rId30" w:tooltip="Anthrax" w:history="1">
        <w:r w:rsidRPr="00D340BD">
          <w:rPr>
            <w:rFonts w:ascii="Times New Roman" w:hAnsi="Times New Roman"/>
            <w:color w:val="0000FF"/>
            <w:sz w:val="24"/>
            <w:szCs w:val="24"/>
            <w:u w:val="single"/>
            <w:lang/>
          </w:rPr>
          <w:t>anthrax</w:t>
        </w:r>
      </w:hyperlink>
      <w:r w:rsidRPr="00D340BD">
        <w:rPr>
          <w:rFonts w:ascii="Times New Roman" w:hAnsi="Times New Roman"/>
          <w:sz w:val="24"/>
          <w:szCs w:val="24"/>
          <w:lang/>
        </w:rPr>
        <w:t xml:space="preserve">, </w:t>
      </w:r>
      <w:hyperlink r:id="rId31" w:tooltip="Ebola" w:history="1">
        <w:r w:rsidRPr="00D340BD">
          <w:rPr>
            <w:rFonts w:ascii="Times New Roman" w:hAnsi="Times New Roman"/>
            <w:color w:val="0000FF"/>
            <w:sz w:val="24"/>
            <w:szCs w:val="24"/>
            <w:u w:val="single"/>
            <w:lang/>
          </w:rPr>
          <w:t>Ebola</w:t>
        </w:r>
      </w:hyperlink>
      <w:r w:rsidRPr="00D340BD">
        <w:rPr>
          <w:rFonts w:ascii="Times New Roman" w:hAnsi="Times New Roman"/>
          <w:sz w:val="24"/>
          <w:szCs w:val="24"/>
          <w:lang/>
        </w:rPr>
        <w:t xml:space="preserve">, </w:t>
      </w:r>
      <w:hyperlink r:id="rId32" w:tooltip="Marburg virus" w:history="1">
        <w:r w:rsidRPr="00D340BD">
          <w:rPr>
            <w:rFonts w:ascii="Times New Roman" w:hAnsi="Times New Roman"/>
            <w:color w:val="0000FF"/>
            <w:sz w:val="24"/>
            <w:szCs w:val="24"/>
            <w:u w:val="single"/>
            <w:lang/>
          </w:rPr>
          <w:t>Marburg virus</w:t>
        </w:r>
      </w:hyperlink>
      <w:r w:rsidRPr="00D340BD">
        <w:rPr>
          <w:rFonts w:ascii="Times New Roman" w:hAnsi="Times New Roman"/>
          <w:sz w:val="24"/>
          <w:szCs w:val="24"/>
          <w:lang/>
        </w:rPr>
        <w:t xml:space="preserve">, </w:t>
      </w:r>
      <w:hyperlink r:id="rId33" w:tooltip="Plague (disease)" w:history="1">
        <w:r w:rsidRPr="00D340BD">
          <w:rPr>
            <w:rFonts w:ascii="Times New Roman" w:hAnsi="Times New Roman"/>
            <w:color w:val="0000FF"/>
            <w:sz w:val="24"/>
            <w:szCs w:val="24"/>
            <w:u w:val="single"/>
            <w:lang/>
          </w:rPr>
          <w:t>plague</w:t>
        </w:r>
      </w:hyperlink>
      <w:r w:rsidRPr="00D340BD">
        <w:rPr>
          <w:rFonts w:ascii="Times New Roman" w:hAnsi="Times New Roman"/>
          <w:sz w:val="24"/>
          <w:szCs w:val="24"/>
          <w:lang/>
        </w:rPr>
        <w:t xml:space="preserve">, </w:t>
      </w:r>
      <w:hyperlink r:id="rId34" w:tooltip="Q fever" w:history="1">
        <w:r w:rsidRPr="00D340BD">
          <w:rPr>
            <w:rFonts w:ascii="Times New Roman" w:hAnsi="Times New Roman"/>
            <w:color w:val="0000FF"/>
            <w:sz w:val="24"/>
            <w:szCs w:val="24"/>
            <w:u w:val="single"/>
            <w:lang/>
          </w:rPr>
          <w:t>Q fever</w:t>
        </w:r>
      </w:hyperlink>
      <w:r w:rsidRPr="00D340BD">
        <w:rPr>
          <w:rFonts w:ascii="Times New Roman" w:hAnsi="Times New Roman"/>
          <w:sz w:val="24"/>
          <w:szCs w:val="24"/>
          <w:lang/>
        </w:rPr>
        <w:t xml:space="preserve">, </w:t>
      </w:r>
      <w:hyperlink r:id="rId35" w:tooltip="Junin virus" w:history="1">
        <w:r w:rsidRPr="00D340BD">
          <w:rPr>
            <w:rFonts w:ascii="Times New Roman" w:hAnsi="Times New Roman"/>
            <w:color w:val="0000FF"/>
            <w:sz w:val="24"/>
            <w:szCs w:val="24"/>
            <w:u w:val="single"/>
            <w:lang/>
          </w:rPr>
          <w:t>Junin virus</w:t>
        </w:r>
      </w:hyperlink>
      <w:r w:rsidRPr="00D340BD">
        <w:rPr>
          <w:rFonts w:ascii="Times New Roman" w:hAnsi="Times New Roman"/>
          <w:sz w:val="24"/>
          <w:szCs w:val="24"/>
          <w:lang/>
        </w:rPr>
        <w:t xml:space="preserve">, </w:t>
      </w:r>
      <w:hyperlink r:id="rId36" w:tooltip="Glanders" w:history="1">
        <w:r w:rsidRPr="00D340BD">
          <w:rPr>
            <w:rFonts w:ascii="Times New Roman" w:hAnsi="Times New Roman"/>
            <w:color w:val="0000FF"/>
            <w:sz w:val="24"/>
            <w:szCs w:val="24"/>
            <w:u w:val="single"/>
            <w:lang/>
          </w:rPr>
          <w:t>glanders</w:t>
        </w:r>
      </w:hyperlink>
      <w:r w:rsidRPr="00D340BD">
        <w:rPr>
          <w:rFonts w:ascii="Times New Roman" w:hAnsi="Times New Roman"/>
          <w:sz w:val="24"/>
          <w:szCs w:val="24"/>
          <w:lang/>
        </w:rPr>
        <w:t xml:space="preserve">, and </w:t>
      </w:r>
      <w:hyperlink r:id="rId37" w:tooltip="Smallpox" w:history="1">
        <w:r w:rsidRPr="00D340BD">
          <w:rPr>
            <w:rFonts w:ascii="Times New Roman" w:hAnsi="Times New Roman"/>
            <w:color w:val="0000FF"/>
            <w:sz w:val="24"/>
            <w:szCs w:val="24"/>
            <w:u w:val="single"/>
            <w:lang/>
          </w:rPr>
          <w:t>smallpox</w:t>
        </w:r>
      </w:hyperlink>
      <w:r w:rsidRPr="00D340BD">
        <w:rPr>
          <w:rFonts w:ascii="Times New Roman" w:hAnsi="Times New Roman"/>
          <w:sz w:val="24"/>
          <w:szCs w:val="24"/>
          <w:lang/>
        </w:rPr>
        <w:t xml:space="preserve">. It was the largest producer of weaponized anthrax in the </w:t>
      </w:r>
      <w:smartTag w:uri="urn:schemas-microsoft-com:office:smarttags" w:element="place">
        <w:r w:rsidRPr="00D340BD">
          <w:rPr>
            <w:rFonts w:ascii="Times New Roman" w:hAnsi="Times New Roman"/>
            <w:sz w:val="24"/>
            <w:szCs w:val="24"/>
            <w:lang/>
          </w:rPr>
          <w:t>Soviet Union</w:t>
        </w:r>
      </w:smartTag>
      <w:r w:rsidRPr="00D340BD">
        <w:rPr>
          <w:rFonts w:ascii="Times New Roman" w:hAnsi="Times New Roman"/>
          <w:sz w:val="24"/>
          <w:szCs w:val="24"/>
          <w:lang/>
        </w:rPr>
        <w:t xml:space="preserve"> and was a leader in the development of new bioweapons technologies.</w:t>
      </w:r>
    </w:p>
    <w:p w:rsidR="00396730" w:rsidRDefault="00396730" w:rsidP="00D340BD">
      <w:pPr>
        <w:spacing w:before="100" w:beforeAutospacing="1" w:after="100" w:afterAutospacing="1" w:line="240" w:lineRule="auto"/>
        <w:rPr>
          <w:rFonts w:ascii="Times New Roman" w:hAnsi="Times New Roman"/>
          <w:sz w:val="24"/>
          <w:szCs w:val="24"/>
          <w:lang/>
        </w:rPr>
      </w:pPr>
    </w:p>
    <w:p w:rsidR="00396730" w:rsidRDefault="00396730" w:rsidP="0065255A">
      <w:r w:rsidRPr="00B97141">
        <w:rPr>
          <w:rFonts w:ascii="Times New Roman" w:hAnsi="Times New Roman"/>
          <w:b/>
          <w:bCs/>
          <w:sz w:val="27"/>
          <w:szCs w:val="27"/>
        </w:rPr>
        <w:t>The Soviet Biological Weapons P</w:t>
      </w:r>
      <w:r>
        <w:rPr>
          <w:rFonts w:ascii="Times New Roman" w:hAnsi="Times New Roman"/>
          <w:b/>
          <w:bCs/>
          <w:sz w:val="27"/>
          <w:szCs w:val="27"/>
        </w:rPr>
        <w:t>rogram - A History (2012)</w:t>
      </w:r>
      <w:r w:rsidRPr="00B97141">
        <w:rPr>
          <w:rStyle w:val="HTMLCite"/>
          <w:rFonts w:ascii="Times New Roman" w:hAnsi="Times New Roman"/>
          <w:b/>
          <w:bCs/>
          <w:i w:val="0"/>
          <w:iCs w:val="0"/>
          <w:sz w:val="27"/>
          <w:szCs w:val="27"/>
        </w:rPr>
        <w:t xml:space="preserve"> </w:t>
      </w:r>
      <w:r>
        <w:rPr>
          <w:rStyle w:val="HTMLCite"/>
        </w:rPr>
        <w:t>https://books.google.lt/books?isbn=0674065263</w:t>
      </w:r>
      <w:r>
        <w:t xml:space="preserve"> - </w:t>
      </w:r>
    </w:p>
    <w:p w:rsidR="00396730" w:rsidRDefault="00396730" w:rsidP="00D340BD">
      <w:hyperlink r:id="rId38" w:history="1">
        <w:r>
          <w:rPr>
            <w:rStyle w:val="Hyperlink"/>
          </w:rPr>
          <w:t>Milton Leitenberg</w:t>
        </w:r>
      </w:hyperlink>
      <w:r>
        <w:t xml:space="preserve">, </w:t>
      </w:r>
      <w:r>
        <w:rPr>
          <w:rFonts w:hint="cs"/>
          <w:cs/>
        </w:rPr>
        <w:t>‎</w:t>
      </w:r>
      <w:hyperlink r:id="rId39" w:history="1">
        <w:r>
          <w:rPr>
            <w:rStyle w:val="Hyperlink"/>
          </w:rPr>
          <w:t>Raymond A Zilinskas</w:t>
        </w:r>
      </w:hyperlink>
      <w:r>
        <w:t xml:space="preserve">, </w:t>
      </w:r>
      <w:r>
        <w:rPr>
          <w:rFonts w:hint="cs"/>
          <w:cs/>
        </w:rPr>
        <w:t>‎</w:t>
      </w:r>
      <w:hyperlink r:id="rId40" w:history="1">
        <w:r>
          <w:rPr>
            <w:rStyle w:val="Hyperlink"/>
          </w:rPr>
          <w:t>Jens H Kuhn</w:t>
        </w:r>
      </w:hyperlink>
      <w:r>
        <w:t xml:space="preserve"> - 2012 - </w:t>
      </w:r>
      <w:r>
        <w:rPr>
          <w:rFonts w:hint="cs"/>
          <w:cs/>
        </w:rPr>
        <w:t>‎</w:t>
      </w:r>
      <w:r>
        <w:t>History</w:t>
      </w:r>
    </w:p>
    <w:p w:rsidR="00396730" w:rsidRPr="00D340BD" w:rsidRDefault="00396730" w:rsidP="00D340BD">
      <w:pPr>
        <w:spacing w:before="100" w:beforeAutospacing="1" w:after="100" w:afterAutospacing="1" w:line="240" w:lineRule="auto"/>
        <w:rPr>
          <w:rFonts w:ascii="Times New Roman" w:hAnsi="Times New Roman"/>
          <w:sz w:val="24"/>
          <w:szCs w:val="24"/>
          <w:lang/>
        </w:rPr>
      </w:pPr>
    </w:p>
    <w:p w:rsidR="00396730" w:rsidRPr="00D340BD" w:rsidRDefault="00396730" w:rsidP="00D340BD">
      <w:pPr>
        <w:spacing w:after="0" w:line="240" w:lineRule="auto"/>
        <w:rPr>
          <w:rFonts w:ascii="Times New Roman" w:hAnsi="Times New Roman"/>
          <w:b/>
          <w:sz w:val="28"/>
          <w:szCs w:val="28"/>
        </w:rPr>
      </w:pPr>
      <w:r>
        <w:rPr>
          <w:rFonts w:ascii="Times New Roman" w:hAnsi="Times New Roman"/>
          <w:b/>
          <w:color w:val="231F20"/>
          <w:spacing w:val="15"/>
          <w:sz w:val="28"/>
          <w:szCs w:val="28"/>
        </w:rPr>
        <w:t>Biopreparat and All-</w:t>
      </w:r>
      <w:r>
        <w:rPr>
          <w:rFonts w:ascii="Times New Roman" w:hAnsi="Times New Roman"/>
          <w:b/>
          <w:color w:val="231F20"/>
          <w:sz w:val="28"/>
          <w:szCs w:val="28"/>
        </w:rPr>
        <w:t xml:space="preserve">Union Research Institute of Applied Enzymology in </w:t>
      </w:r>
      <w:smartTag w:uri="urn:schemas-microsoft-com:office:smarttags" w:element="place">
        <w:smartTag w:uri="urn:schemas-microsoft-com:office:smarttags" w:element="City">
          <w:r>
            <w:rPr>
              <w:rFonts w:ascii="Times New Roman" w:hAnsi="Times New Roman"/>
              <w:b/>
              <w:color w:val="231F20"/>
              <w:sz w:val="28"/>
              <w:szCs w:val="28"/>
            </w:rPr>
            <w:t>Vilnius</w:t>
          </w:r>
        </w:smartTag>
      </w:smartTag>
      <w:r>
        <w:rPr>
          <w:rFonts w:ascii="Times New Roman" w:hAnsi="Times New Roman"/>
          <w:b/>
          <w:color w:val="231F20"/>
          <w:sz w:val="28"/>
          <w:szCs w:val="28"/>
        </w:rPr>
        <w:t xml:space="preserve"> Lithuanian SSR</w:t>
      </w:r>
      <w:r w:rsidRPr="00D340BD">
        <w:rPr>
          <w:rFonts w:ascii="Times New Roman" w:hAnsi="Times New Roman"/>
          <w:b/>
          <w:color w:val="231F20"/>
          <w:sz w:val="28"/>
          <w:szCs w:val="28"/>
          <w:vertAlign w:val="superscript"/>
        </w:rPr>
        <w:t>1</w:t>
      </w:r>
    </w:p>
    <w:p w:rsidR="00396730" w:rsidRDefault="00396730" w:rsidP="00D340BD">
      <w:pPr>
        <w:spacing w:after="0" w:line="240" w:lineRule="auto"/>
        <w:rPr>
          <w:rFonts w:ascii="Times New Roman" w:hAnsi="Times New Roman"/>
          <w:color w:val="231F20"/>
          <w:sz w:val="24"/>
          <w:szCs w:val="24"/>
        </w:rPr>
      </w:pPr>
    </w:p>
    <w:p w:rsidR="00396730" w:rsidRDefault="00396730" w:rsidP="00D340BD">
      <w:pPr>
        <w:spacing w:after="0" w:line="240" w:lineRule="auto"/>
        <w:rPr>
          <w:rFonts w:ascii="Times New Roman" w:hAnsi="Times New Roman"/>
          <w:color w:val="231F20"/>
          <w:sz w:val="24"/>
          <w:szCs w:val="24"/>
        </w:rPr>
      </w:pPr>
      <w:r w:rsidRPr="00D340BD">
        <w:rPr>
          <w:rStyle w:val="a"/>
          <w:rFonts w:ascii="Times New Roman" w:hAnsi="Times New Roman"/>
          <w:color w:val="231F20"/>
          <w:sz w:val="24"/>
          <w:szCs w:val="24"/>
        </w:rPr>
        <w:t xml:space="preserve">Tough all Biopreparat institutes where “real” work was performed were closed, a few related specialized research institutions were not. One open </w:t>
      </w:r>
      <w:r w:rsidRPr="00D340BD">
        <w:rPr>
          <w:rStyle w:val="a"/>
          <w:rFonts w:ascii="Times New Roman" w:hAnsi="Times New Roman"/>
          <w:color w:val="231F20"/>
          <w:spacing w:val="-15"/>
          <w:sz w:val="24"/>
          <w:szCs w:val="24"/>
        </w:rPr>
        <w:t xml:space="preserve">Biopreparat- </w:t>
      </w:r>
      <w:r w:rsidRPr="00D340BD">
        <w:rPr>
          <w:rStyle w:val="a"/>
          <w:rFonts w:ascii="Times New Roman" w:hAnsi="Times New Roman"/>
          <w:color w:val="231F20"/>
          <w:sz w:val="24"/>
          <w:szCs w:val="24"/>
        </w:rPr>
        <w:t>related institute had a particularly vital role</w:t>
      </w:r>
      <w:r>
        <w:rPr>
          <w:rStyle w:val="a"/>
          <w:color w:val="231F20"/>
        </w:rPr>
        <w:t>.</w:t>
      </w:r>
    </w:p>
    <w:p w:rsidR="00396730" w:rsidRPr="00D340BD" w:rsidRDefault="00396730" w:rsidP="00D340BD">
      <w:pPr>
        <w:spacing w:after="0" w:line="240" w:lineRule="auto"/>
        <w:rPr>
          <w:rFonts w:ascii="Times New Roman" w:hAnsi="Times New Roman"/>
          <w:sz w:val="24"/>
          <w:szCs w:val="24"/>
        </w:rPr>
      </w:pPr>
      <w:r w:rsidRPr="00D340BD">
        <w:rPr>
          <w:rFonts w:ascii="Times New Roman" w:hAnsi="Times New Roman"/>
          <w:color w:val="231F20"/>
          <w:sz w:val="24"/>
          <w:szCs w:val="24"/>
        </w:rPr>
        <w:t xml:space="preserve">In the late 1970s, the supply of restriction enzymes, which are vital for ge ne tic engineering work, was severely limited in the </w:t>
      </w:r>
      <w:smartTag w:uri="urn:schemas-microsoft-com:office:smarttags" w:element="place">
        <w:r w:rsidRPr="00D340BD">
          <w:rPr>
            <w:rFonts w:ascii="Times New Roman" w:hAnsi="Times New Roman"/>
            <w:color w:val="231F20"/>
            <w:sz w:val="24"/>
            <w:szCs w:val="24"/>
          </w:rPr>
          <w:t>Soviet Union</w:t>
        </w:r>
      </w:smartTag>
      <w:r w:rsidRPr="00D340BD">
        <w:rPr>
          <w:rFonts w:ascii="Times New Roman" w:hAnsi="Times New Roman"/>
          <w:color w:val="231F20"/>
          <w:sz w:val="24"/>
          <w:szCs w:val="24"/>
        </w:rPr>
        <w:t>. Out of desperation, research-ers collected bacteria that produced these enzymes and developed protocols for recovering and purifying them. Institutions would exchange lists of sci-entists and the types of restriction enzymes they were able to supply. T</w:t>
      </w:r>
      <w:r>
        <w:rPr>
          <w:rFonts w:ascii="Times New Roman" w:hAnsi="Times New Roman"/>
          <w:color w:val="231F20"/>
          <w:sz w:val="24"/>
          <w:szCs w:val="24"/>
        </w:rPr>
        <w:t>h</w:t>
      </w:r>
      <w:r w:rsidRPr="00D340BD">
        <w:rPr>
          <w:rFonts w:ascii="Times New Roman" w:hAnsi="Times New Roman"/>
          <w:color w:val="231F20"/>
          <w:sz w:val="24"/>
          <w:szCs w:val="24"/>
        </w:rPr>
        <w:t>is informal barter system enabled molecular biologists to trade with one an-other for some of the restriction enzymes they needed.</w:t>
      </w:r>
    </w:p>
    <w:p w:rsidR="00396730" w:rsidRPr="00D340BD" w:rsidRDefault="00396730" w:rsidP="00D340BD">
      <w:pPr>
        <w:spacing w:after="0" w:line="240" w:lineRule="auto"/>
        <w:rPr>
          <w:rFonts w:ascii="Times New Roman" w:hAnsi="Times New Roman"/>
          <w:sz w:val="24"/>
          <w:szCs w:val="24"/>
        </w:rPr>
      </w:pPr>
      <w:r>
        <w:rPr>
          <w:rFonts w:ascii="Times New Roman" w:hAnsi="Times New Roman"/>
          <w:color w:val="231F20"/>
          <w:sz w:val="24"/>
          <w:szCs w:val="24"/>
        </w:rPr>
        <w:t>T</w:t>
      </w:r>
      <w:r w:rsidRPr="00D340BD">
        <w:rPr>
          <w:rFonts w:ascii="Times New Roman" w:hAnsi="Times New Roman"/>
          <w:color w:val="231F20"/>
          <w:sz w:val="24"/>
          <w:szCs w:val="24"/>
        </w:rPr>
        <w:t>o meet demand, Biopreparat establishe</w:t>
      </w:r>
      <w:r>
        <w:rPr>
          <w:rFonts w:ascii="Times New Roman" w:hAnsi="Times New Roman"/>
          <w:color w:val="231F20"/>
          <w:sz w:val="24"/>
          <w:szCs w:val="24"/>
        </w:rPr>
        <w:t>d an enzyme development and pro</w:t>
      </w:r>
      <w:r w:rsidRPr="00D340BD">
        <w:rPr>
          <w:rFonts w:ascii="Times New Roman" w:hAnsi="Times New Roman"/>
          <w:color w:val="231F20"/>
          <w:spacing w:val="15"/>
          <w:sz w:val="24"/>
          <w:szCs w:val="24"/>
        </w:rPr>
        <w:t xml:space="preserve">duction facility in </w:t>
      </w:r>
      <w:smartTag w:uri="urn:schemas-microsoft-com:office:smarttags" w:element="place">
        <w:smartTag w:uri="urn:schemas-microsoft-com:office:smarttags" w:element="City">
          <w:r w:rsidRPr="00D340BD">
            <w:rPr>
              <w:rFonts w:ascii="Times New Roman" w:hAnsi="Times New Roman"/>
              <w:color w:val="231F20"/>
              <w:spacing w:val="15"/>
              <w:sz w:val="24"/>
              <w:szCs w:val="24"/>
            </w:rPr>
            <w:t>Vilnius</w:t>
          </w:r>
        </w:smartTag>
      </w:smartTag>
      <w:r w:rsidRPr="00D340BD">
        <w:rPr>
          <w:rFonts w:ascii="Times New Roman" w:hAnsi="Times New Roman"/>
          <w:color w:val="231F20"/>
          <w:spacing w:val="15"/>
          <w:sz w:val="24"/>
          <w:szCs w:val="24"/>
        </w:rPr>
        <w:t xml:space="preserve">, Lithuanian SSR, called </w:t>
      </w:r>
      <w:r w:rsidRPr="00E74678">
        <w:rPr>
          <w:rFonts w:ascii="Times New Roman" w:hAnsi="Times New Roman"/>
          <w:color w:val="231F20"/>
          <w:spacing w:val="15"/>
          <w:sz w:val="24"/>
          <w:szCs w:val="24"/>
        </w:rPr>
        <w:t xml:space="preserve">All- </w:t>
      </w:r>
      <w:r>
        <w:rPr>
          <w:rFonts w:ascii="Times New Roman" w:hAnsi="Times New Roman"/>
          <w:color w:val="231F20"/>
          <w:sz w:val="24"/>
          <w:szCs w:val="24"/>
        </w:rPr>
        <w:t>Union Research Insti</w:t>
      </w:r>
      <w:r w:rsidRPr="00E74678">
        <w:rPr>
          <w:rFonts w:ascii="Times New Roman" w:hAnsi="Times New Roman"/>
          <w:color w:val="231F20"/>
          <w:sz w:val="24"/>
          <w:szCs w:val="24"/>
        </w:rPr>
        <w:t>tute of Applied Enzymology.</w:t>
      </w:r>
    </w:p>
    <w:p w:rsidR="00396730" w:rsidRPr="00D340BD" w:rsidRDefault="00396730" w:rsidP="00D340BD">
      <w:pPr>
        <w:spacing w:after="0" w:line="240" w:lineRule="auto"/>
        <w:rPr>
          <w:rFonts w:ascii="Times New Roman" w:hAnsi="Times New Roman"/>
          <w:sz w:val="24"/>
          <w:szCs w:val="24"/>
        </w:rPr>
      </w:pPr>
    </w:p>
    <w:p w:rsidR="00396730" w:rsidRPr="00D340BD" w:rsidRDefault="00396730" w:rsidP="00D340BD">
      <w:pPr>
        <w:spacing w:after="0" w:line="240" w:lineRule="auto"/>
        <w:rPr>
          <w:rFonts w:ascii="Times New Roman" w:hAnsi="Times New Roman"/>
          <w:sz w:val="24"/>
          <w:szCs w:val="24"/>
        </w:rPr>
      </w:pPr>
      <w:r w:rsidRPr="00D340BD">
        <w:rPr>
          <w:rFonts w:ascii="Times New Roman" w:hAnsi="Times New Roman"/>
          <w:color w:val="231F20"/>
          <w:sz w:val="24"/>
          <w:szCs w:val="24"/>
        </w:rPr>
        <w:t> </w:t>
      </w:r>
      <w:r w:rsidRPr="00D340BD">
        <w:rPr>
          <w:rFonts w:ascii="Times New Roman" w:hAnsi="Times New Roman"/>
          <w:color w:val="231F20"/>
          <w:sz w:val="24"/>
          <w:szCs w:val="24"/>
          <w:highlight w:val="yellow"/>
        </w:rPr>
        <w:t xml:space="preserve">Under the leadership of Arvydas Janulaitis, the institute supplied restriction enzymes and other enzymes of importance to research laboratories and industries throughout the </w:t>
      </w:r>
      <w:smartTag w:uri="urn:schemas-microsoft-com:office:smarttags" w:element="place">
        <w:r w:rsidRPr="00D340BD">
          <w:rPr>
            <w:rFonts w:ascii="Times New Roman" w:hAnsi="Times New Roman"/>
            <w:color w:val="231F20"/>
            <w:sz w:val="24"/>
            <w:szCs w:val="24"/>
            <w:highlight w:val="yellow"/>
          </w:rPr>
          <w:t>Soviet Union</w:t>
        </w:r>
      </w:smartTag>
      <w:r w:rsidRPr="00D340BD">
        <w:rPr>
          <w:rFonts w:ascii="Times New Roman" w:hAnsi="Times New Roman"/>
          <w:color w:val="231F20"/>
          <w:sz w:val="24"/>
          <w:szCs w:val="24"/>
          <w:highlight w:val="yellow"/>
        </w:rPr>
        <w:t>. Biopre-</w:t>
      </w:r>
      <w:r w:rsidRPr="00D340BD">
        <w:rPr>
          <w:rFonts w:ascii="Times New Roman" w:hAnsi="Times New Roman"/>
          <w:color w:val="231F20"/>
          <w:spacing w:val="-15"/>
          <w:sz w:val="24"/>
          <w:szCs w:val="24"/>
          <w:highlight w:val="yellow"/>
        </w:rPr>
        <w:t>parat appointed Lyudmila I. Petrova as the institute’s “curator.”</w:t>
      </w:r>
    </w:p>
    <w:p w:rsidR="00396730" w:rsidRDefault="00396730" w:rsidP="00D340BD">
      <w:pPr>
        <w:spacing w:after="0" w:line="240" w:lineRule="auto"/>
        <w:rPr>
          <w:rFonts w:ascii="Times New Roman" w:hAnsi="Times New Roman"/>
          <w:color w:val="231F20"/>
          <w:sz w:val="24"/>
          <w:szCs w:val="24"/>
        </w:rPr>
      </w:pPr>
      <w:r w:rsidRPr="00D340BD">
        <w:rPr>
          <w:rFonts w:ascii="Times New Roman" w:hAnsi="Times New Roman"/>
          <w:color w:val="231F20"/>
          <w:spacing w:val="-15"/>
          <w:sz w:val="24"/>
          <w:szCs w:val="24"/>
        </w:rPr>
        <w:t xml:space="preserve">At that time, </w:t>
      </w:r>
      <w:r w:rsidRPr="00D340BD">
        <w:rPr>
          <w:rFonts w:ascii="Times New Roman" w:hAnsi="Times New Roman"/>
          <w:color w:val="231F20"/>
          <w:sz w:val="24"/>
          <w:szCs w:val="24"/>
        </w:rPr>
        <w:t>a curator supervised the institution but was not technically responsible for its work. Petrova, a minor Biopreparat functio</w:t>
      </w:r>
      <w:r>
        <w:rPr>
          <w:rFonts w:ascii="Times New Roman" w:hAnsi="Times New Roman"/>
          <w:color w:val="231F20"/>
          <w:sz w:val="24"/>
          <w:szCs w:val="24"/>
        </w:rPr>
        <w:t>nary, was married to the exceed</w:t>
      </w:r>
      <w:r w:rsidRPr="00D340BD">
        <w:rPr>
          <w:rFonts w:ascii="Times New Roman" w:hAnsi="Times New Roman"/>
          <w:color w:val="231F20"/>
          <w:sz w:val="24"/>
          <w:szCs w:val="24"/>
        </w:rPr>
        <w:t xml:space="preserve">ingly inﬂuential A. A. Vorobyov. As an open institute, none of its employees, besides Petrova, knew the “real” business of </w:t>
      </w:r>
      <w:r>
        <w:rPr>
          <w:rFonts w:ascii="Times New Roman" w:hAnsi="Times New Roman"/>
          <w:color w:val="231F20"/>
          <w:sz w:val="24"/>
          <w:szCs w:val="24"/>
        </w:rPr>
        <w:t>its main customer. (After Lithu</w:t>
      </w:r>
      <w:r w:rsidRPr="00D340BD">
        <w:rPr>
          <w:rFonts w:ascii="Times New Roman" w:hAnsi="Times New Roman"/>
          <w:color w:val="231F20"/>
          <w:spacing w:val="15"/>
          <w:sz w:val="24"/>
          <w:szCs w:val="24"/>
        </w:rPr>
        <w:t xml:space="preserve">ania regained its in </w:t>
      </w:r>
      <w:r w:rsidRPr="00D340BD">
        <w:rPr>
          <w:rFonts w:ascii="Times New Roman" w:hAnsi="Times New Roman"/>
          <w:color w:val="231F20"/>
          <w:sz w:val="24"/>
          <w:szCs w:val="24"/>
        </w:rPr>
        <w:t xml:space="preserve">de pen </w:t>
      </w:r>
      <w:r w:rsidRPr="00D340BD">
        <w:rPr>
          <w:rFonts w:ascii="Times New Roman" w:hAnsi="Times New Roman"/>
          <w:color w:val="231F20"/>
          <w:spacing w:val="15"/>
          <w:sz w:val="24"/>
          <w:szCs w:val="24"/>
        </w:rPr>
        <w:t xml:space="preserve">dence, All- </w:t>
      </w:r>
      <w:r w:rsidRPr="00D340BD">
        <w:rPr>
          <w:rFonts w:ascii="Times New Roman" w:hAnsi="Times New Roman"/>
          <w:color w:val="231F20"/>
          <w:sz w:val="24"/>
          <w:szCs w:val="24"/>
        </w:rPr>
        <w:t>Union Research Institute of Applied Enzymology was renamed Institute of Biotechnology</w:t>
      </w:r>
      <w:r>
        <w:rPr>
          <w:rFonts w:ascii="Times New Roman" w:hAnsi="Times New Roman"/>
          <w:color w:val="231F20"/>
          <w:sz w:val="24"/>
          <w:szCs w:val="24"/>
        </w:rPr>
        <w:t>).</w:t>
      </w:r>
    </w:p>
    <w:p w:rsidR="00396730" w:rsidRDefault="00396730" w:rsidP="00D340BD">
      <w:pPr>
        <w:spacing w:after="0" w:line="240" w:lineRule="auto"/>
        <w:rPr>
          <w:rFonts w:ascii="Times New Roman" w:hAnsi="Times New Roman"/>
          <w:color w:val="231F20"/>
          <w:sz w:val="24"/>
          <w:szCs w:val="24"/>
        </w:rPr>
      </w:pPr>
    </w:p>
    <w:p w:rsidR="00396730" w:rsidRPr="005C6684" w:rsidRDefault="00396730" w:rsidP="00D340BD">
      <w:pPr>
        <w:spacing w:after="0" w:line="240" w:lineRule="auto"/>
        <w:rPr>
          <w:rFonts w:ascii="Times New Roman" w:hAnsi="Times New Roman"/>
          <w:color w:val="231F20"/>
          <w:sz w:val="24"/>
          <w:szCs w:val="24"/>
        </w:rPr>
      </w:pPr>
      <w:r w:rsidRPr="005C6684">
        <w:rPr>
          <w:rStyle w:val="a"/>
          <w:rFonts w:ascii="Times New Roman" w:hAnsi="Times New Roman"/>
          <w:color w:val="231F20"/>
          <w:sz w:val="24"/>
          <w:szCs w:val="24"/>
        </w:rPr>
        <w:t>After the Soviet Union</w:t>
      </w:r>
      <w:r w:rsidRPr="005C6684">
        <w:rPr>
          <w:rStyle w:val="l8"/>
          <w:rFonts w:ascii="Times New Roman" w:hAnsi="Times New Roman"/>
          <w:color w:val="231F20"/>
          <w:sz w:val="24"/>
          <w:szCs w:val="24"/>
        </w:rPr>
        <w:t>’</w:t>
      </w:r>
      <w:r w:rsidRPr="005C6684">
        <w:rPr>
          <w:rStyle w:val="l7"/>
          <w:rFonts w:ascii="Times New Roman" w:hAnsi="Times New Roman"/>
          <w:color w:val="231F20"/>
          <w:sz w:val="24"/>
          <w:szCs w:val="24"/>
        </w:rPr>
        <w:t>s dissolution, Biopre</w:t>
      </w:r>
      <w:r w:rsidRPr="005C6684">
        <w:rPr>
          <w:rStyle w:val="l6"/>
          <w:rFonts w:ascii="Times New Roman" w:hAnsi="Times New Roman"/>
          <w:color w:val="231F20"/>
          <w:sz w:val="24"/>
          <w:szCs w:val="24"/>
        </w:rPr>
        <w:t xml:space="preserve">parat’s primary concern was </w:t>
      </w:r>
      <w:r w:rsidRPr="005C6684">
        <w:rPr>
          <w:rStyle w:val="a"/>
          <w:rFonts w:ascii="Times New Roman" w:hAnsi="Times New Roman"/>
          <w:color w:val="231F20"/>
          <w:sz w:val="24"/>
          <w:szCs w:val="24"/>
        </w:rPr>
        <w:t>obliterating all traces of the Soviet o</w:t>
      </w:r>
      <w:r w:rsidRPr="005C6684">
        <w:rPr>
          <w:rStyle w:val="a"/>
          <w:rFonts w:ascii="Palatino Linotype" w:hAnsi="Palatino Linotype" w:cs="Palatino Linotype"/>
          <w:color w:val="231F20"/>
          <w:sz w:val="24"/>
          <w:szCs w:val="24"/>
        </w:rPr>
        <w:t>ﬀ</w:t>
      </w:r>
      <w:r w:rsidRPr="005C6684">
        <w:rPr>
          <w:rStyle w:val="a"/>
          <w:rFonts w:ascii="Times New Roman" w:hAnsi="Times New Roman"/>
          <w:color w:val="231F20"/>
          <w:sz w:val="24"/>
          <w:szCs w:val="24"/>
        </w:rPr>
        <w:t>ensive BW pro</w:t>
      </w:r>
      <w:r w:rsidRPr="005C6684">
        <w:rPr>
          <w:rStyle w:val="l6"/>
          <w:rFonts w:ascii="Times New Roman" w:hAnsi="Times New Roman"/>
          <w:color w:val="231F20"/>
          <w:sz w:val="24"/>
          <w:szCs w:val="24"/>
        </w:rPr>
        <w:t xml:space="preserve">gram at its institutes and </w:t>
      </w:r>
      <w:r w:rsidRPr="005C6684">
        <w:rPr>
          <w:rStyle w:val="a"/>
          <w:rFonts w:ascii="Times New Roman" w:hAnsi="Times New Roman"/>
          <w:color w:val="231F20"/>
          <w:sz w:val="24"/>
          <w:szCs w:val="24"/>
        </w:rPr>
        <w:t xml:space="preserve">facilities. Vaults holding classiﬁed documents were emptied, and the docu-ments were transported to Biopreparat headquarters or the RF- </w:t>
      </w:r>
      <w:r w:rsidRPr="005C6684">
        <w:rPr>
          <w:rStyle w:val="a"/>
          <w:rFonts w:ascii="Times New Roman" w:hAnsi="Times New Roman"/>
          <w:color w:val="231F20"/>
          <w:spacing w:val="-15"/>
          <w:sz w:val="24"/>
          <w:szCs w:val="24"/>
        </w:rPr>
        <w:t>MOD for storage, or were destroyed. Overt signs of o</w:t>
      </w:r>
      <w:r w:rsidRPr="005C6684">
        <w:rPr>
          <w:rStyle w:val="a"/>
          <w:rFonts w:ascii="Palatino Linotype" w:hAnsi="Palatino Linotype" w:cs="Palatino Linotype"/>
          <w:color w:val="231F20"/>
          <w:spacing w:val="-15"/>
          <w:sz w:val="24"/>
          <w:szCs w:val="24"/>
        </w:rPr>
        <w:t>ﬀ</w:t>
      </w:r>
      <w:r w:rsidRPr="005C6684">
        <w:rPr>
          <w:rStyle w:val="a"/>
          <w:rFonts w:ascii="Times New Roman" w:hAnsi="Times New Roman"/>
          <w:color w:val="231F20"/>
          <w:spacing w:val="-15"/>
          <w:sz w:val="24"/>
          <w:szCs w:val="24"/>
        </w:rPr>
        <w:t>ensive w</w:t>
      </w:r>
      <w:r w:rsidRPr="005C6684">
        <w:rPr>
          <w:rStyle w:val="l6"/>
          <w:rFonts w:ascii="Times New Roman" w:hAnsi="Times New Roman"/>
          <w:color w:val="231F20"/>
          <w:spacing w:val="-15"/>
          <w:sz w:val="24"/>
          <w:szCs w:val="24"/>
        </w:rPr>
        <w:t xml:space="preserve">ork, such as the chambers </w:t>
      </w:r>
      <w:r w:rsidRPr="005C6684">
        <w:rPr>
          <w:rStyle w:val="a"/>
          <w:rFonts w:ascii="Times New Roman" w:hAnsi="Times New Roman"/>
          <w:color w:val="231F20"/>
          <w:spacing w:val="-15"/>
          <w:sz w:val="24"/>
          <w:szCs w:val="24"/>
        </w:rPr>
        <w:t xml:space="preserve">in which scientists tested dispersion by explosion, were either disassembled or </w:t>
      </w:r>
      <w:r w:rsidRPr="005C6684">
        <w:rPr>
          <w:rStyle w:val="a"/>
          <w:rFonts w:ascii="Times New Roman" w:hAnsi="Times New Roman"/>
          <w:color w:val="231F20"/>
          <w:sz w:val="24"/>
          <w:szCs w:val="24"/>
        </w:rPr>
        <w:t>cleaned for future civilian or defensive applications.</w:t>
      </w:r>
    </w:p>
    <w:p w:rsidR="00396730" w:rsidRDefault="00396730" w:rsidP="00D340BD">
      <w:pPr>
        <w:spacing w:after="0" w:line="240" w:lineRule="auto"/>
        <w:rPr>
          <w:rFonts w:ascii="Times New Roman" w:hAnsi="Times New Roman"/>
          <w:color w:val="231F20"/>
          <w:sz w:val="24"/>
          <w:szCs w:val="24"/>
        </w:rPr>
      </w:pPr>
    </w:p>
    <w:p w:rsidR="00396730" w:rsidRDefault="00396730" w:rsidP="00D340BD">
      <w:pPr>
        <w:pStyle w:val="Heading3"/>
      </w:pPr>
      <w:r w:rsidRPr="00D340BD">
        <w:rPr>
          <w:vertAlign w:val="superscript"/>
        </w:rPr>
        <w:t>1</w:t>
      </w:r>
      <w:hyperlink r:id="rId41" w:history="1">
        <w:r>
          <w:rPr>
            <w:rStyle w:val="Hyperlink"/>
          </w:rPr>
          <w:t>The Soviet Biological Weapons Program: a history</w:t>
        </w:r>
      </w:hyperlink>
    </w:p>
    <w:p w:rsidR="00396730" w:rsidRDefault="00396730" w:rsidP="00D340BD">
      <w:r>
        <w:rPr>
          <w:rStyle w:val="HTMLCite"/>
        </w:rPr>
        <w:t>https://books.google.lt/books?isbn=0674065263</w:t>
      </w:r>
      <w:r>
        <w:t xml:space="preserve"> - </w:t>
      </w:r>
      <w:hyperlink r:id="rId42" w:history="1">
        <w:r>
          <w:rPr>
            <w:rStyle w:val="Hyperlink"/>
          </w:rPr>
          <w:t>Išversti šį puslapį</w:t>
        </w:r>
      </w:hyperlink>
    </w:p>
    <w:p w:rsidR="00396730" w:rsidRDefault="00396730" w:rsidP="00D340BD">
      <w:hyperlink r:id="rId43" w:history="1">
        <w:r>
          <w:rPr>
            <w:rStyle w:val="Hyperlink"/>
          </w:rPr>
          <w:t>Milton Leitenberg</w:t>
        </w:r>
      </w:hyperlink>
      <w:r>
        <w:t xml:space="preserve">, </w:t>
      </w:r>
      <w:r>
        <w:rPr>
          <w:rFonts w:hint="cs"/>
          <w:cs/>
        </w:rPr>
        <w:t>‎</w:t>
      </w:r>
      <w:hyperlink r:id="rId44" w:history="1">
        <w:r>
          <w:rPr>
            <w:rStyle w:val="Hyperlink"/>
          </w:rPr>
          <w:t>Raymond A Zilinskas</w:t>
        </w:r>
      </w:hyperlink>
      <w:r>
        <w:t xml:space="preserve">, </w:t>
      </w:r>
      <w:r>
        <w:rPr>
          <w:rFonts w:hint="cs"/>
          <w:cs/>
        </w:rPr>
        <w:t>‎</w:t>
      </w:r>
      <w:hyperlink r:id="rId45" w:history="1">
        <w:r>
          <w:rPr>
            <w:rStyle w:val="Hyperlink"/>
          </w:rPr>
          <w:t>Jens H Kuhn</w:t>
        </w:r>
      </w:hyperlink>
      <w:r>
        <w:t xml:space="preserve"> - 2012 - </w:t>
      </w:r>
      <w:r>
        <w:rPr>
          <w:rFonts w:hint="cs"/>
          <w:cs/>
        </w:rPr>
        <w:t>‎</w:t>
      </w:r>
      <w:r>
        <w:t>History</w:t>
      </w:r>
    </w:p>
    <w:p w:rsidR="00396730" w:rsidRPr="00D340BD" w:rsidRDefault="00396730" w:rsidP="00D340BD">
      <w:pPr>
        <w:spacing w:after="0" w:line="240" w:lineRule="auto"/>
        <w:rPr>
          <w:rFonts w:ascii="Times New Roman" w:hAnsi="Times New Roman"/>
          <w:sz w:val="24"/>
          <w:szCs w:val="24"/>
        </w:rPr>
      </w:pPr>
    </w:p>
    <w:p w:rsidR="00396730" w:rsidRDefault="00396730"/>
    <w:sectPr w:rsidR="00396730" w:rsidSect="007971A6">
      <w:pgSz w:w="12240" w:h="15840"/>
      <w:pgMar w:top="170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Palatino Linotype">
    <w:panose1 w:val="02040502050505030304"/>
    <w:charset w:val="BA"/>
    <w:family w:val="roman"/>
    <w:pitch w:val="variable"/>
    <w:sig w:usb0="E0000387" w:usb1="40000013" w:usb2="00000000" w:usb3="00000000" w:csb0="000001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D3AA3"/>
    <w:multiLevelType w:val="multilevel"/>
    <w:tmpl w:val="787CC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0BD"/>
    <w:rsid w:val="00064D8F"/>
    <w:rsid w:val="00396730"/>
    <w:rsid w:val="003D032A"/>
    <w:rsid w:val="005C6684"/>
    <w:rsid w:val="0065255A"/>
    <w:rsid w:val="007971A6"/>
    <w:rsid w:val="00987933"/>
    <w:rsid w:val="00B57E75"/>
    <w:rsid w:val="00B97141"/>
    <w:rsid w:val="00D340BD"/>
    <w:rsid w:val="00D875A2"/>
    <w:rsid w:val="00E74678"/>
    <w:rsid w:val="00EE341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metricconvert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A6"/>
    <w:pPr>
      <w:spacing w:after="160" w:line="259" w:lineRule="auto"/>
    </w:pPr>
    <w:rPr>
      <w:lang w:val="en-US" w:eastAsia="en-US"/>
    </w:rPr>
  </w:style>
  <w:style w:type="paragraph" w:styleId="Heading1">
    <w:name w:val="heading 1"/>
    <w:basedOn w:val="Normal"/>
    <w:link w:val="Heading1Char"/>
    <w:uiPriority w:val="99"/>
    <w:qFormat/>
    <w:rsid w:val="00D340B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D340B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D340B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40B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D340BD"/>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D340BD"/>
    <w:rPr>
      <w:rFonts w:ascii="Times New Roman" w:hAnsi="Times New Roman" w:cs="Times New Roman"/>
      <w:b/>
      <w:bCs/>
      <w:sz w:val="27"/>
      <w:szCs w:val="27"/>
    </w:rPr>
  </w:style>
  <w:style w:type="character" w:customStyle="1" w:styleId="a">
    <w:name w:val="a"/>
    <w:basedOn w:val="DefaultParagraphFont"/>
    <w:uiPriority w:val="99"/>
    <w:rsid w:val="00D340BD"/>
    <w:rPr>
      <w:rFonts w:cs="Times New Roman"/>
    </w:rPr>
  </w:style>
  <w:style w:type="character" w:customStyle="1" w:styleId="l6">
    <w:name w:val="l6"/>
    <w:basedOn w:val="DefaultParagraphFont"/>
    <w:uiPriority w:val="99"/>
    <w:rsid w:val="00D340BD"/>
    <w:rPr>
      <w:rFonts w:cs="Times New Roman"/>
    </w:rPr>
  </w:style>
  <w:style w:type="character" w:customStyle="1" w:styleId="l7">
    <w:name w:val="l7"/>
    <w:basedOn w:val="DefaultParagraphFont"/>
    <w:uiPriority w:val="99"/>
    <w:rsid w:val="00D340BD"/>
    <w:rPr>
      <w:rFonts w:cs="Times New Roman"/>
    </w:rPr>
  </w:style>
  <w:style w:type="character" w:customStyle="1" w:styleId="l8">
    <w:name w:val="l8"/>
    <w:basedOn w:val="DefaultParagraphFont"/>
    <w:uiPriority w:val="99"/>
    <w:rsid w:val="00D340BD"/>
    <w:rPr>
      <w:rFonts w:cs="Times New Roman"/>
    </w:rPr>
  </w:style>
  <w:style w:type="character" w:customStyle="1" w:styleId="l">
    <w:name w:val="l"/>
    <w:basedOn w:val="DefaultParagraphFont"/>
    <w:uiPriority w:val="99"/>
    <w:rsid w:val="00D340BD"/>
    <w:rPr>
      <w:rFonts w:cs="Times New Roman"/>
    </w:rPr>
  </w:style>
  <w:style w:type="paragraph" w:styleId="NormalWeb">
    <w:name w:val="Normal (Web)"/>
    <w:basedOn w:val="Normal"/>
    <w:uiPriority w:val="99"/>
    <w:semiHidden/>
    <w:rsid w:val="00D340B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D340BD"/>
    <w:rPr>
      <w:rFonts w:cs="Times New Roman"/>
      <w:color w:val="0000FF"/>
      <w:u w:val="single"/>
    </w:rPr>
  </w:style>
  <w:style w:type="character" w:customStyle="1" w:styleId="tocnumber">
    <w:name w:val="tocnumber"/>
    <w:basedOn w:val="DefaultParagraphFont"/>
    <w:uiPriority w:val="99"/>
    <w:rsid w:val="00D340BD"/>
    <w:rPr>
      <w:rFonts w:cs="Times New Roman"/>
    </w:rPr>
  </w:style>
  <w:style w:type="character" w:customStyle="1" w:styleId="toctext">
    <w:name w:val="toctext"/>
    <w:basedOn w:val="DefaultParagraphFont"/>
    <w:uiPriority w:val="99"/>
    <w:rsid w:val="00D340BD"/>
    <w:rPr>
      <w:rFonts w:cs="Times New Roman"/>
    </w:rPr>
  </w:style>
  <w:style w:type="character" w:customStyle="1" w:styleId="mw-headline">
    <w:name w:val="mw-headline"/>
    <w:basedOn w:val="DefaultParagraphFont"/>
    <w:uiPriority w:val="99"/>
    <w:rsid w:val="00D340BD"/>
    <w:rPr>
      <w:rFonts w:cs="Times New Roman"/>
    </w:rPr>
  </w:style>
  <w:style w:type="character" w:styleId="HTMLCite">
    <w:name w:val="HTML Cite"/>
    <w:basedOn w:val="DefaultParagraphFont"/>
    <w:uiPriority w:val="99"/>
    <w:semiHidden/>
    <w:rsid w:val="00D340BD"/>
    <w:rPr>
      <w:rFonts w:cs="Times New Roman"/>
      <w:i/>
      <w:iCs/>
    </w:rPr>
  </w:style>
  <w:style w:type="character" w:customStyle="1" w:styleId="st">
    <w:name w:val="st"/>
    <w:basedOn w:val="DefaultParagraphFont"/>
    <w:uiPriority w:val="99"/>
    <w:rsid w:val="00D340BD"/>
    <w:rPr>
      <w:rFonts w:cs="Times New Roman"/>
    </w:rPr>
  </w:style>
  <w:style w:type="character" w:styleId="Emphasis">
    <w:name w:val="Emphasis"/>
    <w:basedOn w:val="DefaultParagraphFont"/>
    <w:uiPriority w:val="99"/>
    <w:qFormat/>
    <w:rsid w:val="00D340BD"/>
    <w:rPr>
      <w:rFonts w:cs="Times New Roman"/>
      <w:i/>
      <w:iCs/>
    </w:rPr>
  </w:style>
</w:styles>
</file>

<file path=word/webSettings.xml><?xml version="1.0" encoding="utf-8"?>
<w:webSettings xmlns:r="http://schemas.openxmlformats.org/officeDocument/2006/relationships" xmlns:w="http://schemas.openxmlformats.org/wordprocessingml/2006/main">
  <w:divs>
    <w:div w:id="1157502865">
      <w:marLeft w:val="0"/>
      <w:marRight w:val="0"/>
      <w:marTop w:val="0"/>
      <w:marBottom w:val="0"/>
      <w:divBdr>
        <w:top w:val="none" w:sz="0" w:space="0" w:color="auto"/>
        <w:left w:val="none" w:sz="0" w:space="0" w:color="auto"/>
        <w:bottom w:val="none" w:sz="0" w:space="0" w:color="auto"/>
        <w:right w:val="none" w:sz="0" w:space="0" w:color="auto"/>
      </w:divBdr>
      <w:divsChild>
        <w:div w:id="1157502867">
          <w:marLeft w:val="0"/>
          <w:marRight w:val="0"/>
          <w:marTop w:val="0"/>
          <w:marBottom w:val="0"/>
          <w:divBdr>
            <w:top w:val="none" w:sz="0" w:space="0" w:color="auto"/>
            <w:left w:val="none" w:sz="0" w:space="0" w:color="auto"/>
            <w:bottom w:val="none" w:sz="0" w:space="0" w:color="auto"/>
            <w:right w:val="none" w:sz="0" w:space="0" w:color="auto"/>
          </w:divBdr>
        </w:div>
        <w:div w:id="1157502868">
          <w:marLeft w:val="0"/>
          <w:marRight w:val="0"/>
          <w:marTop w:val="0"/>
          <w:marBottom w:val="0"/>
          <w:divBdr>
            <w:top w:val="none" w:sz="0" w:space="0" w:color="auto"/>
            <w:left w:val="none" w:sz="0" w:space="0" w:color="auto"/>
            <w:bottom w:val="none" w:sz="0" w:space="0" w:color="auto"/>
            <w:right w:val="none" w:sz="0" w:space="0" w:color="auto"/>
          </w:divBdr>
        </w:div>
        <w:div w:id="1157502872">
          <w:marLeft w:val="0"/>
          <w:marRight w:val="0"/>
          <w:marTop w:val="0"/>
          <w:marBottom w:val="0"/>
          <w:divBdr>
            <w:top w:val="none" w:sz="0" w:space="0" w:color="auto"/>
            <w:left w:val="none" w:sz="0" w:space="0" w:color="auto"/>
            <w:bottom w:val="none" w:sz="0" w:space="0" w:color="auto"/>
            <w:right w:val="none" w:sz="0" w:space="0" w:color="auto"/>
          </w:divBdr>
        </w:div>
        <w:div w:id="1157502874">
          <w:marLeft w:val="0"/>
          <w:marRight w:val="0"/>
          <w:marTop w:val="0"/>
          <w:marBottom w:val="0"/>
          <w:divBdr>
            <w:top w:val="none" w:sz="0" w:space="0" w:color="auto"/>
            <w:left w:val="none" w:sz="0" w:space="0" w:color="auto"/>
            <w:bottom w:val="none" w:sz="0" w:space="0" w:color="auto"/>
            <w:right w:val="none" w:sz="0" w:space="0" w:color="auto"/>
          </w:divBdr>
        </w:div>
        <w:div w:id="1157502876">
          <w:marLeft w:val="0"/>
          <w:marRight w:val="0"/>
          <w:marTop w:val="0"/>
          <w:marBottom w:val="0"/>
          <w:divBdr>
            <w:top w:val="none" w:sz="0" w:space="0" w:color="auto"/>
            <w:left w:val="none" w:sz="0" w:space="0" w:color="auto"/>
            <w:bottom w:val="none" w:sz="0" w:space="0" w:color="auto"/>
            <w:right w:val="none" w:sz="0" w:space="0" w:color="auto"/>
          </w:divBdr>
        </w:div>
        <w:div w:id="1157502880">
          <w:marLeft w:val="0"/>
          <w:marRight w:val="0"/>
          <w:marTop w:val="0"/>
          <w:marBottom w:val="0"/>
          <w:divBdr>
            <w:top w:val="none" w:sz="0" w:space="0" w:color="auto"/>
            <w:left w:val="none" w:sz="0" w:space="0" w:color="auto"/>
            <w:bottom w:val="none" w:sz="0" w:space="0" w:color="auto"/>
            <w:right w:val="none" w:sz="0" w:space="0" w:color="auto"/>
          </w:divBdr>
        </w:div>
        <w:div w:id="1157502883">
          <w:marLeft w:val="0"/>
          <w:marRight w:val="0"/>
          <w:marTop w:val="0"/>
          <w:marBottom w:val="0"/>
          <w:divBdr>
            <w:top w:val="none" w:sz="0" w:space="0" w:color="auto"/>
            <w:left w:val="none" w:sz="0" w:space="0" w:color="auto"/>
            <w:bottom w:val="none" w:sz="0" w:space="0" w:color="auto"/>
            <w:right w:val="none" w:sz="0" w:space="0" w:color="auto"/>
          </w:divBdr>
        </w:div>
        <w:div w:id="1157502884">
          <w:marLeft w:val="0"/>
          <w:marRight w:val="0"/>
          <w:marTop w:val="0"/>
          <w:marBottom w:val="0"/>
          <w:divBdr>
            <w:top w:val="none" w:sz="0" w:space="0" w:color="auto"/>
            <w:left w:val="none" w:sz="0" w:space="0" w:color="auto"/>
            <w:bottom w:val="none" w:sz="0" w:space="0" w:color="auto"/>
            <w:right w:val="none" w:sz="0" w:space="0" w:color="auto"/>
          </w:divBdr>
        </w:div>
        <w:div w:id="1157502887">
          <w:marLeft w:val="0"/>
          <w:marRight w:val="0"/>
          <w:marTop w:val="0"/>
          <w:marBottom w:val="0"/>
          <w:divBdr>
            <w:top w:val="none" w:sz="0" w:space="0" w:color="auto"/>
            <w:left w:val="none" w:sz="0" w:space="0" w:color="auto"/>
            <w:bottom w:val="none" w:sz="0" w:space="0" w:color="auto"/>
            <w:right w:val="none" w:sz="0" w:space="0" w:color="auto"/>
          </w:divBdr>
        </w:div>
      </w:divsChild>
    </w:div>
    <w:div w:id="1157502866">
      <w:marLeft w:val="0"/>
      <w:marRight w:val="0"/>
      <w:marTop w:val="0"/>
      <w:marBottom w:val="0"/>
      <w:divBdr>
        <w:top w:val="none" w:sz="0" w:space="0" w:color="auto"/>
        <w:left w:val="none" w:sz="0" w:space="0" w:color="auto"/>
        <w:bottom w:val="none" w:sz="0" w:space="0" w:color="auto"/>
        <w:right w:val="none" w:sz="0" w:space="0" w:color="auto"/>
      </w:divBdr>
      <w:divsChild>
        <w:div w:id="1157502881">
          <w:marLeft w:val="0"/>
          <w:marRight w:val="0"/>
          <w:marTop w:val="0"/>
          <w:marBottom w:val="0"/>
          <w:divBdr>
            <w:top w:val="none" w:sz="0" w:space="0" w:color="auto"/>
            <w:left w:val="none" w:sz="0" w:space="0" w:color="auto"/>
            <w:bottom w:val="none" w:sz="0" w:space="0" w:color="auto"/>
            <w:right w:val="none" w:sz="0" w:space="0" w:color="auto"/>
          </w:divBdr>
          <w:divsChild>
            <w:div w:id="1157502885">
              <w:marLeft w:val="0"/>
              <w:marRight w:val="0"/>
              <w:marTop w:val="0"/>
              <w:marBottom w:val="0"/>
              <w:divBdr>
                <w:top w:val="none" w:sz="0" w:space="0" w:color="auto"/>
                <w:left w:val="none" w:sz="0" w:space="0" w:color="auto"/>
                <w:bottom w:val="none" w:sz="0" w:space="0" w:color="auto"/>
                <w:right w:val="none" w:sz="0" w:space="0" w:color="auto"/>
              </w:divBdr>
            </w:div>
            <w:div w:id="1157502886">
              <w:marLeft w:val="0"/>
              <w:marRight w:val="0"/>
              <w:marTop w:val="0"/>
              <w:marBottom w:val="0"/>
              <w:divBdr>
                <w:top w:val="none" w:sz="0" w:space="0" w:color="auto"/>
                <w:left w:val="none" w:sz="0" w:space="0" w:color="auto"/>
                <w:bottom w:val="none" w:sz="0" w:space="0" w:color="auto"/>
                <w:right w:val="none" w:sz="0" w:space="0" w:color="auto"/>
              </w:divBdr>
              <w:divsChild>
                <w:div w:id="1157502878">
                  <w:marLeft w:val="0"/>
                  <w:marRight w:val="0"/>
                  <w:marTop w:val="0"/>
                  <w:marBottom w:val="0"/>
                  <w:divBdr>
                    <w:top w:val="none" w:sz="0" w:space="0" w:color="auto"/>
                    <w:left w:val="none" w:sz="0" w:space="0" w:color="auto"/>
                    <w:bottom w:val="none" w:sz="0" w:space="0" w:color="auto"/>
                    <w:right w:val="none" w:sz="0" w:space="0" w:color="auto"/>
                  </w:divBdr>
                  <w:divsChild>
                    <w:div w:id="1157502877">
                      <w:marLeft w:val="0"/>
                      <w:marRight w:val="0"/>
                      <w:marTop w:val="0"/>
                      <w:marBottom w:val="0"/>
                      <w:divBdr>
                        <w:top w:val="none" w:sz="0" w:space="0" w:color="auto"/>
                        <w:left w:val="none" w:sz="0" w:space="0" w:color="auto"/>
                        <w:bottom w:val="none" w:sz="0" w:space="0" w:color="auto"/>
                        <w:right w:val="none" w:sz="0" w:space="0" w:color="auto"/>
                      </w:divBdr>
                      <w:divsChild>
                        <w:div w:id="11575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2889">
      <w:marLeft w:val="0"/>
      <w:marRight w:val="0"/>
      <w:marTop w:val="0"/>
      <w:marBottom w:val="0"/>
      <w:divBdr>
        <w:top w:val="none" w:sz="0" w:space="0" w:color="auto"/>
        <w:left w:val="none" w:sz="0" w:space="0" w:color="auto"/>
        <w:bottom w:val="none" w:sz="0" w:space="0" w:color="auto"/>
        <w:right w:val="none" w:sz="0" w:space="0" w:color="auto"/>
      </w:divBdr>
      <w:divsChild>
        <w:div w:id="1157502870">
          <w:marLeft w:val="0"/>
          <w:marRight w:val="0"/>
          <w:marTop w:val="0"/>
          <w:marBottom w:val="0"/>
          <w:divBdr>
            <w:top w:val="none" w:sz="0" w:space="0" w:color="auto"/>
            <w:left w:val="none" w:sz="0" w:space="0" w:color="auto"/>
            <w:bottom w:val="none" w:sz="0" w:space="0" w:color="auto"/>
            <w:right w:val="none" w:sz="0" w:space="0" w:color="auto"/>
          </w:divBdr>
          <w:divsChild>
            <w:div w:id="1157502875">
              <w:marLeft w:val="0"/>
              <w:marRight w:val="0"/>
              <w:marTop w:val="0"/>
              <w:marBottom w:val="0"/>
              <w:divBdr>
                <w:top w:val="none" w:sz="0" w:space="0" w:color="auto"/>
                <w:left w:val="none" w:sz="0" w:space="0" w:color="auto"/>
                <w:bottom w:val="none" w:sz="0" w:space="0" w:color="auto"/>
                <w:right w:val="none" w:sz="0" w:space="0" w:color="auto"/>
              </w:divBdr>
              <w:divsChild>
                <w:div w:id="1157502892">
                  <w:marLeft w:val="0"/>
                  <w:marRight w:val="0"/>
                  <w:marTop w:val="0"/>
                  <w:marBottom w:val="0"/>
                  <w:divBdr>
                    <w:top w:val="none" w:sz="0" w:space="0" w:color="auto"/>
                    <w:left w:val="none" w:sz="0" w:space="0" w:color="auto"/>
                    <w:bottom w:val="none" w:sz="0" w:space="0" w:color="auto"/>
                    <w:right w:val="none" w:sz="0" w:space="0" w:color="auto"/>
                  </w:divBdr>
                  <w:divsChild>
                    <w:div w:id="1157502864">
                      <w:marLeft w:val="0"/>
                      <w:marRight w:val="0"/>
                      <w:marTop w:val="0"/>
                      <w:marBottom w:val="0"/>
                      <w:divBdr>
                        <w:top w:val="none" w:sz="0" w:space="0" w:color="auto"/>
                        <w:left w:val="none" w:sz="0" w:space="0" w:color="auto"/>
                        <w:bottom w:val="none" w:sz="0" w:space="0" w:color="auto"/>
                        <w:right w:val="none" w:sz="0" w:space="0" w:color="auto"/>
                      </w:divBdr>
                    </w:div>
                    <w:div w:id="1157502869">
                      <w:marLeft w:val="0"/>
                      <w:marRight w:val="0"/>
                      <w:marTop w:val="0"/>
                      <w:marBottom w:val="0"/>
                      <w:divBdr>
                        <w:top w:val="none" w:sz="0" w:space="0" w:color="auto"/>
                        <w:left w:val="none" w:sz="0" w:space="0" w:color="auto"/>
                        <w:bottom w:val="none" w:sz="0" w:space="0" w:color="auto"/>
                        <w:right w:val="none" w:sz="0" w:space="0" w:color="auto"/>
                      </w:divBdr>
                    </w:div>
                    <w:div w:id="1157502882">
                      <w:marLeft w:val="0"/>
                      <w:marRight w:val="0"/>
                      <w:marTop w:val="0"/>
                      <w:marBottom w:val="0"/>
                      <w:divBdr>
                        <w:top w:val="none" w:sz="0" w:space="0" w:color="auto"/>
                        <w:left w:val="none" w:sz="0" w:space="0" w:color="auto"/>
                        <w:bottom w:val="none" w:sz="0" w:space="0" w:color="auto"/>
                        <w:right w:val="none" w:sz="0" w:space="0" w:color="auto"/>
                      </w:divBdr>
                    </w:div>
                    <w:div w:id="11575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02890">
      <w:marLeft w:val="0"/>
      <w:marRight w:val="0"/>
      <w:marTop w:val="0"/>
      <w:marBottom w:val="0"/>
      <w:divBdr>
        <w:top w:val="none" w:sz="0" w:space="0" w:color="auto"/>
        <w:left w:val="none" w:sz="0" w:space="0" w:color="auto"/>
        <w:bottom w:val="none" w:sz="0" w:space="0" w:color="auto"/>
        <w:right w:val="none" w:sz="0" w:space="0" w:color="auto"/>
      </w:divBdr>
      <w:divsChild>
        <w:div w:id="1157502871">
          <w:marLeft w:val="0"/>
          <w:marRight w:val="0"/>
          <w:marTop w:val="0"/>
          <w:marBottom w:val="0"/>
          <w:divBdr>
            <w:top w:val="none" w:sz="0" w:space="0" w:color="auto"/>
            <w:left w:val="none" w:sz="0" w:space="0" w:color="auto"/>
            <w:bottom w:val="none" w:sz="0" w:space="0" w:color="auto"/>
            <w:right w:val="none" w:sz="0" w:space="0" w:color="auto"/>
          </w:divBdr>
        </w:div>
        <w:div w:id="1157502873">
          <w:marLeft w:val="0"/>
          <w:marRight w:val="0"/>
          <w:marTop w:val="0"/>
          <w:marBottom w:val="0"/>
          <w:divBdr>
            <w:top w:val="none" w:sz="0" w:space="0" w:color="auto"/>
            <w:left w:val="none" w:sz="0" w:space="0" w:color="auto"/>
            <w:bottom w:val="none" w:sz="0" w:space="0" w:color="auto"/>
            <w:right w:val="none" w:sz="0" w:space="0" w:color="auto"/>
          </w:divBdr>
        </w:div>
        <w:div w:id="115750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oagent" TargetMode="External"/><Relationship Id="rId13" Type="http://schemas.openxmlformats.org/officeDocument/2006/relationships/hyperlink" Target="https://en.wikipedia.org/wiki/Leonid_Brezhnev" TargetMode="External"/><Relationship Id="rId18" Type="http://schemas.openxmlformats.org/officeDocument/2006/relationships/hyperlink" Target="https://en.wikipedia.org/wiki/Bild_Zeitung" TargetMode="External"/><Relationship Id="rId26" Type="http://schemas.openxmlformats.org/officeDocument/2006/relationships/hyperlink" Target="https://en.wikipedia.org/wiki/Kanatjan_Alibekov" TargetMode="External"/><Relationship Id="rId39" Type="http://schemas.openxmlformats.org/officeDocument/2006/relationships/hyperlink" Target="https://www.google.lt/search?tbm=bks&amp;q=inauthor:%22Raymond+A+Zilinskas%22&amp;sa=X&amp;ved=0ahUKEwjR4fPHg93WAhUIAZoKHUKIDOIQ9AgIKDAA" TargetMode="External"/><Relationship Id="rId3" Type="http://schemas.openxmlformats.org/officeDocument/2006/relationships/settings" Target="settings.xml"/><Relationship Id="rId21" Type="http://schemas.openxmlformats.org/officeDocument/2006/relationships/hyperlink" Target="https://en.wikipedia.org/wiki/Margaret_Thatcher" TargetMode="External"/><Relationship Id="rId34" Type="http://schemas.openxmlformats.org/officeDocument/2006/relationships/hyperlink" Target="https://en.wikipedia.org/wiki/Q_fever" TargetMode="External"/><Relationship Id="rId42" Type="http://schemas.openxmlformats.org/officeDocument/2006/relationships/hyperlink" Target="https://translate.google.lt/translate?hl=lt&amp;sl=en&amp;u=https://books.google.lt/books%3Fid%3D4ydd-hC1GlQC%26pg%3DPT182%26lpg%3DPT182%26dq%3DAll-Union%2BResearch%2BInstitute%2Bof%2BApplied%2BEnzymology.40%2BUnder%2Bthe%2Bleadership%2Bof%2BArvydas%2BJanulaitis,%26source%3Dbl%26ots%3D9zjgeEqhNd%26sig%3D8GkEhUwyQ6brspm5PHIqsfm3a04&amp;prev=search" TargetMode="External"/><Relationship Id="rId47" Type="http://schemas.openxmlformats.org/officeDocument/2006/relationships/theme" Target="theme/theme1.xml"/><Relationship Id="rId7" Type="http://schemas.openxmlformats.org/officeDocument/2006/relationships/hyperlink" Target="https://en.wikipedia.org/wiki/Biological_warfare" TargetMode="External"/><Relationship Id="rId12" Type="http://schemas.openxmlformats.org/officeDocument/2006/relationships/hyperlink" Target="https://en.wikipedia.org/wiki/General_Secretary_of_the_Communist_Party_of_the_Soviet_Union" TargetMode="External"/><Relationship Id="rId17" Type="http://schemas.openxmlformats.org/officeDocument/2006/relationships/hyperlink" Target="https://en.wikipedia.org/wiki/Yekaterinburg" TargetMode="External"/><Relationship Id="rId25" Type="http://schemas.openxmlformats.org/officeDocument/2006/relationships/hyperlink" Target="https://en.wikipedia.org/wiki/Mikhail_Gorbachev" TargetMode="External"/><Relationship Id="rId33" Type="http://schemas.openxmlformats.org/officeDocument/2006/relationships/hyperlink" Target="https://en.wikipedia.org/wiki/Plague_%28disease%29" TargetMode="External"/><Relationship Id="rId38" Type="http://schemas.openxmlformats.org/officeDocument/2006/relationships/hyperlink" Target="https://www.google.lt/search?tbm=bks&amp;q=inauthor:%22Milton+Leitenberg%22&amp;sa=X&amp;ved=0ahUKEwjR4fPHg93WAhUIAZoKHUKIDOIQ9AgIJzAA"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verdlovsk_anthrax_leak" TargetMode="External"/><Relationship Id="rId20" Type="http://schemas.openxmlformats.org/officeDocument/2006/relationships/hyperlink" Target="https://en.wikipedia.org/wiki/Prime_Minister_of_the_United_Kingdom" TargetMode="External"/><Relationship Id="rId29" Type="http://schemas.openxmlformats.org/officeDocument/2006/relationships/hyperlink" Target="https://en.wikipedia.org/wiki/European_Russia" TargetMode="External"/><Relationship Id="rId41" Type="http://schemas.openxmlformats.org/officeDocument/2006/relationships/hyperlink" Target="https://books.google.lt/books?id=4ydd-hC1GlQC&amp;pg=PT182&amp;lpg=PT182&amp;dq=All-Union+Research+Institute+of+Applied+Enzymology.40+Under+the+leadership+of+Arvydas+Janulaitis,&amp;source=bl&amp;ots=9zjgeEqhNd&amp;sig=8GkEhUwyQ6brspm5PHIqsfm3a04&amp;hl=lt&amp;sa=X&amp;ved=0ahUKEwjR4fPHg93WAhUIAZoKHUKIDOIQ6AEIJDAA" TargetMode="External"/><Relationship Id="rId1" Type="http://schemas.openxmlformats.org/officeDocument/2006/relationships/numbering" Target="numbering.xml"/><Relationship Id="rId6" Type="http://schemas.openxmlformats.org/officeDocument/2006/relationships/hyperlink" Target="https://en.wikipedia.org/wiki/Soviet_Union" TargetMode="External"/><Relationship Id="rId11" Type="http://schemas.openxmlformats.org/officeDocument/2006/relationships/hyperlink" Target="https://en.wikipedia.org/wiki/Yuri_Ovchinnikov_%28biochemist%29" TargetMode="External"/><Relationship Id="rId24" Type="http://schemas.openxmlformats.org/officeDocument/2006/relationships/hyperlink" Target="https://en.wikipedia.org/wiki/President_of_the_Soviet_Union" TargetMode="External"/><Relationship Id="rId32" Type="http://schemas.openxmlformats.org/officeDocument/2006/relationships/hyperlink" Target="https://en.wikipedia.org/wiki/Marburg_virus" TargetMode="External"/><Relationship Id="rId37" Type="http://schemas.openxmlformats.org/officeDocument/2006/relationships/hyperlink" Target="https://en.wikipedia.org/wiki/Smallpox" TargetMode="External"/><Relationship Id="rId40" Type="http://schemas.openxmlformats.org/officeDocument/2006/relationships/hyperlink" Target="https://www.google.lt/search?tbm=bks&amp;q=inauthor:%22Jens+H+Kuhn%22&amp;sa=X&amp;ved=0ahUKEwjR4fPHg93WAhUIAZoKHUKIDOIQ9AgIKTAA" TargetMode="External"/><Relationship Id="rId45" Type="http://schemas.openxmlformats.org/officeDocument/2006/relationships/hyperlink" Target="https://www.google.lt/search?tbm=bks&amp;q=inauthor:%22Jens+H+Kuhn%22&amp;sa=X&amp;ved=0ahUKEwjR4fPHg93WAhUIAZoKHUKIDOIQ9AgIKTAA" TargetMode="External"/><Relationship Id="rId5" Type="http://schemas.openxmlformats.org/officeDocument/2006/relationships/hyperlink" Target="https://en.wikipedia.org/wiki/Russian_language" TargetMode="External"/><Relationship Id="rId15" Type="http://schemas.openxmlformats.org/officeDocument/2006/relationships/hyperlink" Target="https://en.wikipedia.org/wiki/Biological_Weapons_Convention" TargetMode="External"/><Relationship Id="rId23" Type="http://schemas.openxmlformats.org/officeDocument/2006/relationships/hyperlink" Target="https://en.wikipedia.org/wiki/George_H._W._Bush" TargetMode="External"/><Relationship Id="rId28" Type="http://schemas.openxmlformats.org/officeDocument/2006/relationships/hyperlink" Target="https://en.wikipedia.org/wiki/Frontline_%28PBS_TV_series%29" TargetMode="External"/><Relationship Id="rId36" Type="http://schemas.openxmlformats.org/officeDocument/2006/relationships/hyperlink" Target="https://en.wikipedia.org/wiki/Glanders" TargetMode="External"/><Relationship Id="rId10" Type="http://schemas.openxmlformats.org/officeDocument/2006/relationships/hyperlink" Target="https://en.wikipedia.org/wiki/Soviet_biological_weapons_program" TargetMode="External"/><Relationship Id="rId19" Type="http://schemas.openxmlformats.org/officeDocument/2006/relationships/hyperlink" Target="https://en.wikipedia.org/wiki/Vladimir_Pasechnik" TargetMode="External"/><Relationship Id="rId31" Type="http://schemas.openxmlformats.org/officeDocument/2006/relationships/hyperlink" Target="https://en.wikipedia.org/wiki/Ebola" TargetMode="External"/><Relationship Id="rId44" Type="http://schemas.openxmlformats.org/officeDocument/2006/relationships/hyperlink" Target="https://www.google.lt/search?tbm=bks&amp;q=inauthor:%22Raymond+A+Zilinskas%22&amp;sa=X&amp;ved=0ahUKEwjR4fPHg93WAhUIAZoKHUKIDOIQ9AgIKDAA" TargetMode="External"/><Relationship Id="rId4" Type="http://schemas.openxmlformats.org/officeDocument/2006/relationships/webSettings" Target="webSettings.xml"/><Relationship Id="rId9" Type="http://schemas.openxmlformats.org/officeDocument/2006/relationships/hyperlink" Target="https://en.wikipedia.org/wiki/Biological_warfare" TargetMode="External"/><Relationship Id="rId14" Type="http://schemas.openxmlformats.org/officeDocument/2006/relationships/hyperlink" Target="https://en.wikipedia.org/wiki/Biopreparat" TargetMode="External"/><Relationship Id="rId22" Type="http://schemas.openxmlformats.org/officeDocument/2006/relationships/hyperlink" Target="https://en.wikipedia.org/wiki/President_of_the_United_States" TargetMode="External"/><Relationship Id="rId27" Type="http://schemas.openxmlformats.org/officeDocument/2006/relationships/hyperlink" Target="https://en.wikipedia.org/wiki/Biohazard_%28book%29" TargetMode="External"/><Relationship Id="rId30" Type="http://schemas.openxmlformats.org/officeDocument/2006/relationships/hyperlink" Target="https://en.wikipedia.org/wiki/Anthrax" TargetMode="External"/><Relationship Id="rId35" Type="http://schemas.openxmlformats.org/officeDocument/2006/relationships/hyperlink" Target="https://en.wikipedia.org/wiki/Junin_virus" TargetMode="External"/><Relationship Id="rId43" Type="http://schemas.openxmlformats.org/officeDocument/2006/relationships/hyperlink" Target="https://www.google.lt/search?tbm=bks&amp;q=inauthor:%22Milton+Leitenberg%22&amp;sa=X&amp;ved=0ahUKEwjR4fPHg93WAhUIAZoKHUKIDOIQ9AgIJz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6651</Words>
  <Characters>3792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Biopreparat</dc:title>
  <dc:subject/>
  <dc:creator>Windows User</dc:creator>
  <cp:keywords/>
  <dc:description/>
  <cp:lastModifiedBy>VAK</cp:lastModifiedBy>
  <cp:revision>3</cp:revision>
  <dcterms:created xsi:type="dcterms:W3CDTF">2018-06-06T14:43:00Z</dcterms:created>
  <dcterms:modified xsi:type="dcterms:W3CDTF">2018-06-06T15:28:00Z</dcterms:modified>
</cp:coreProperties>
</file>